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E6AB" w14:textId="28D39954" w:rsidR="00467792" w:rsidRPr="000D6EC9" w:rsidRDefault="007A48AE" w:rsidP="00A30C2E">
      <w:pPr>
        <w:spacing w:after="0" w:line="360" w:lineRule="auto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/>
          <w:sz w:val="18"/>
        </w:rPr>
        <w:t>N</w:t>
      </w:r>
      <w:r w:rsidR="00430FB8" w:rsidRPr="000D6EC9">
        <w:rPr>
          <w:rFonts w:ascii="Arial" w:hAnsi="Arial"/>
          <w:sz w:val="18"/>
        </w:rPr>
        <w:t>eckarsulm (Germania),</w:t>
      </w:r>
      <w:r w:rsidR="00497A7A" w:rsidRPr="00497A7A">
        <w:t xml:space="preserve"> </w:t>
      </w:r>
      <w:r w:rsidR="00497A7A" w:rsidRPr="00497A7A">
        <w:rPr>
          <w:rFonts w:ascii="Arial" w:hAnsi="Arial"/>
          <w:sz w:val="18"/>
        </w:rPr>
        <w:t>2</w:t>
      </w:r>
      <w:r w:rsidR="00497A7A">
        <w:rPr>
          <w:rFonts w:ascii="Arial" w:hAnsi="Arial"/>
          <w:sz w:val="18"/>
        </w:rPr>
        <w:t>1</w:t>
      </w:r>
      <w:r w:rsidR="00497A7A" w:rsidRPr="00497A7A">
        <w:rPr>
          <w:rFonts w:ascii="Arial" w:hAnsi="Arial"/>
          <w:sz w:val="18"/>
        </w:rPr>
        <w:t xml:space="preserve"> dicembre</w:t>
      </w:r>
      <w:r w:rsidR="00430FB8" w:rsidRPr="000D6EC9">
        <w:rPr>
          <w:rFonts w:ascii="Arial" w:hAnsi="Arial"/>
          <w:sz w:val="18"/>
        </w:rPr>
        <w:t xml:space="preserve"> </w:t>
      </w:r>
      <w:r w:rsidR="00FF4208">
        <w:rPr>
          <w:rFonts w:ascii="Arial" w:hAnsi="Arial"/>
          <w:sz w:val="18"/>
        </w:rPr>
        <w:t>2022</w:t>
      </w:r>
    </w:p>
    <w:p w14:paraId="0A388088" w14:textId="43D1A955" w:rsidR="00497A7A" w:rsidRPr="00497A7A" w:rsidRDefault="00497A7A" w:rsidP="00497A7A">
      <w:pPr>
        <w:widowControl w:val="0"/>
        <w:spacing w:line="360" w:lineRule="auto"/>
        <w:rPr>
          <w:rFonts w:ascii="Arial" w:hAnsi="Arial"/>
        </w:rPr>
      </w:pPr>
      <w:r w:rsidRPr="00497A7A">
        <w:rPr>
          <w:rFonts w:ascii="Arial" w:hAnsi="Arial"/>
          <w:u w:val="single"/>
        </w:rPr>
        <w:t xml:space="preserve">Connettori cilindrici M16 per terminazioni a </w:t>
      </w:r>
      <w:proofErr w:type="spellStart"/>
      <w:r w:rsidRPr="00497A7A">
        <w:rPr>
          <w:rFonts w:ascii="Arial" w:hAnsi="Arial"/>
          <w:u w:val="single"/>
        </w:rPr>
        <w:t>crimpare</w:t>
      </w:r>
      <w:proofErr w:type="spellEnd"/>
      <w:r w:rsidR="00D27D60" w:rsidRPr="000D6EC9">
        <w:rPr>
          <w:rFonts w:ascii="Arial" w:hAnsi="Arial"/>
          <w:u w:val="single"/>
        </w:rPr>
        <w:br/>
      </w:r>
      <w:r w:rsidRPr="00497A7A">
        <w:rPr>
          <w:rFonts w:ascii="Arial" w:hAnsi="Arial"/>
          <w:b/>
          <w:sz w:val="32"/>
        </w:rPr>
        <w:t>Assemblaggio più efficiente</w:t>
      </w:r>
      <w:r w:rsidR="00D27D60" w:rsidRPr="00497A7A">
        <w:rPr>
          <w:rFonts w:ascii="Arial" w:hAnsi="Arial" w:cs="Arial"/>
          <w:b/>
        </w:rPr>
        <w:br/>
      </w:r>
      <w:r w:rsidR="00933919" w:rsidRPr="00497A7A">
        <w:rPr>
          <w:rFonts w:ascii="Arial" w:hAnsi="Arial"/>
          <w:b/>
        </w:rPr>
        <w:br/>
      </w:r>
      <w:r w:rsidRPr="00497A7A">
        <w:rPr>
          <w:rFonts w:ascii="Arial" w:hAnsi="Arial"/>
          <w:b/>
        </w:rPr>
        <w:t xml:space="preserve">Le varianti per terminazione a </w:t>
      </w:r>
      <w:proofErr w:type="spellStart"/>
      <w:r w:rsidRPr="00497A7A">
        <w:rPr>
          <w:rFonts w:ascii="Arial" w:hAnsi="Arial"/>
          <w:b/>
        </w:rPr>
        <w:t>crimpare</w:t>
      </w:r>
      <w:proofErr w:type="spellEnd"/>
      <w:r w:rsidRPr="00497A7A">
        <w:rPr>
          <w:rFonts w:ascii="Arial" w:hAnsi="Arial"/>
          <w:b/>
        </w:rPr>
        <w:t xml:space="preserve"> dei connettori binder serie M16 semplificano il cablaggio, sia in piccole quantità in loco sia in operazioni automatizzate e in grandi lotti. Dal connettore in sé e per sé ai contatti, alla pinza </w:t>
      </w:r>
      <w:proofErr w:type="spellStart"/>
      <w:r w:rsidRPr="00497A7A">
        <w:rPr>
          <w:rFonts w:ascii="Arial" w:hAnsi="Arial"/>
          <w:b/>
        </w:rPr>
        <w:t>crimpatrice</w:t>
      </w:r>
      <w:proofErr w:type="spellEnd"/>
      <w:r w:rsidRPr="00497A7A">
        <w:rPr>
          <w:rFonts w:ascii="Arial" w:hAnsi="Arial"/>
          <w:b/>
        </w:rPr>
        <w:t xml:space="preserve"> adatta, tutto ciò che è necessario è disponibile da un solo produttore: binder.</w:t>
      </w:r>
      <w:r w:rsidRPr="00497A7A">
        <w:rPr>
          <w:rFonts w:ascii="Arial" w:hAnsi="Arial"/>
          <w:b/>
        </w:rPr>
        <w:br/>
      </w:r>
      <w:r w:rsidRPr="00497A7A">
        <w:rPr>
          <w:rFonts w:ascii="Arial" w:hAnsi="Arial"/>
          <w:b/>
        </w:rPr>
        <w:br/>
      </w:r>
      <w:r w:rsidRPr="00497A7A">
        <w:rPr>
          <w:rFonts w:ascii="Arial" w:hAnsi="Arial"/>
        </w:rPr>
        <w:t xml:space="preserve">binder, produttore di connettori cilindrici industriali leader nel settore, offre i modelli misura M16, come quelli della serie 423, per terminazioni a </w:t>
      </w:r>
      <w:proofErr w:type="spellStart"/>
      <w:r w:rsidRPr="00497A7A">
        <w:rPr>
          <w:rFonts w:ascii="Arial" w:hAnsi="Arial"/>
        </w:rPr>
        <w:t>crimpare</w:t>
      </w:r>
      <w:proofErr w:type="spellEnd"/>
      <w:r w:rsidRPr="00497A7A">
        <w:rPr>
          <w:rFonts w:ascii="Arial" w:hAnsi="Arial"/>
        </w:rPr>
        <w:t xml:space="preserve">. La tecnologia di </w:t>
      </w:r>
      <w:proofErr w:type="spellStart"/>
      <w:r w:rsidRPr="00497A7A">
        <w:rPr>
          <w:rFonts w:ascii="Arial" w:hAnsi="Arial"/>
        </w:rPr>
        <w:t>crimpaggio</w:t>
      </w:r>
      <w:proofErr w:type="spellEnd"/>
      <w:r w:rsidRPr="00497A7A">
        <w:rPr>
          <w:rFonts w:ascii="Arial" w:hAnsi="Arial"/>
        </w:rPr>
        <w:t xml:space="preserve"> consente di cablare i connettori velocemente e con facilità in loco; inoltre assicura affidabilità meccanica, resistenza alla corrosione e proprietà elettriche vantaggiose alla connessione. Ma per usare al meglio questa tecnica di terminazione sono necessari un processo ben definito e metodi d</w:t>
      </w:r>
      <w:r>
        <w:rPr>
          <w:rFonts w:ascii="Arial" w:hAnsi="Arial"/>
        </w:rPr>
        <w:t>i collaudo conformi alle norme.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Pr="00497A7A">
        <w:rPr>
          <w:rFonts w:ascii="Arial" w:hAnsi="Arial"/>
          <w:b/>
        </w:rPr>
        <w:t xml:space="preserve">Panoramica tecnica: terminazione a </w:t>
      </w:r>
      <w:proofErr w:type="spellStart"/>
      <w:r w:rsidRPr="00497A7A">
        <w:rPr>
          <w:rFonts w:ascii="Arial" w:hAnsi="Arial"/>
          <w:b/>
        </w:rPr>
        <w:t>crimpare</w:t>
      </w:r>
      <w:proofErr w:type="spellEnd"/>
      <w:r>
        <w:rPr>
          <w:rFonts w:ascii="Arial" w:hAnsi="Arial"/>
        </w:rPr>
        <w:br/>
      </w:r>
      <w:r w:rsidRPr="00497A7A">
        <w:rPr>
          <w:rFonts w:ascii="Arial" w:hAnsi="Arial"/>
        </w:rPr>
        <w:t xml:space="preserve">Collegare contatti e conduttori nonché il materiale isolante mediante la tecnologia di </w:t>
      </w:r>
      <w:proofErr w:type="spellStart"/>
      <w:r w:rsidRPr="00497A7A">
        <w:rPr>
          <w:rFonts w:ascii="Arial" w:hAnsi="Arial"/>
        </w:rPr>
        <w:t>crimpaggio</w:t>
      </w:r>
      <w:proofErr w:type="spellEnd"/>
      <w:r w:rsidRPr="00497A7A">
        <w:rPr>
          <w:rFonts w:ascii="Arial" w:hAnsi="Arial"/>
        </w:rPr>
        <w:t xml:space="preserve"> è considerato un metodo particolarmente semplice e rapido. Non solo: grazie all’affidabilità e alla robustezza che offre, questo metodo si è affermato in applicazioni industriali che richiedono connessioni resistenti alle vibrazioni e a prova di tensione. È facilmente riproducibile e si caratterizza per l’eccellente conduttività purché il contatto di </w:t>
      </w:r>
      <w:proofErr w:type="spellStart"/>
      <w:r w:rsidRPr="00497A7A">
        <w:rPr>
          <w:rFonts w:ascii="Arial" w:hAnsi="Arial"/>
        </w:rPr>
        <w:t>crimpaggio</w:t>
      </w:r>
      <w:proofErr w:type="spellEnd"/>
      <w:r w:rsidRPr="00497A7A">
        <w:rPr>
          <w:rFonts w:ascii="Arial" w:hAnsi="Arial"/>
        </w:rPr>
        <w:t xml:space="preserve">, il conduttore e la pinza </w:t>
      </w:r>
      <w:proofErr w:type="spellStart"/>
      <w:r w:rsidRPr="00497A7A">
        <w:rPr>
          <w:rFonts w:ascii="Arial" w:hAnsi="Arial"/>
        </w:rPr>
        <w:t>crimpatrice</w:t>
      </w:r>
      <w:proofErr w:type="spellEnd"/>
      <w:r w:rsidRPr="00497A7A">
        <w:rPr>
          <w:rFonts w:ascii="Arial" w:hAnsi="Arial"/>
        </w:rPr>
        <w:t xml:space="preserve"> siano perfettamente adattati fra di loro.</w:t>
      </w:r>
    </w:p>
    <w:p w14:paraId="34A7987B" w14:textId="77777777" w:rsidR="00497A7A" w:rsidRPr="00497A7A" w:rsidRDefault="00497A7A" w:rsidP="00497A7A">
      <w:pPr>
        <w:widowControl w:val="0"/>
        <w:spacing w:line="360" w:lineRule="auto"/>
        <w:rPr>
          <w:rFonts w:ascii="Arial" w:hAnsi="Arial"/>
        </w:rPr>
      </w:pPr>
      <w:r w:rsidRPr="00497A7A">
        <w:rPr>
          <w:rFonts w:ascii="Arial" w:hAnsi="Arial"/>
        </w:rPr>
        <w:t xml:space="preserve">Nel procedimento di </w:t>
      </w:r>
      <w:proofErr w:type="spellStart"/>
      <w:r w:rsidRPr="00497A7A">
        <w:rPr>
          <w:rFonts w:ascii="Arial" w:hAnsi="Arial"/>
        </w:rPr>
        <w:t>crimpaggio</w:t>
      </w:r>
      <w:proofErr w:type="spellEnd"/>
      <w:r w:rsidRPr="00497A7A">
        <w:rPr>
          <w:rFonts w:ascii="Arial" w:hAnsi="Arial"/>
        </w:rPr>
        <w:t xml:space="preserve">, una volta rimossa la guaina isolante dal conduttore, quest’ultimo viene guidato in una specifica area del contatto, detto cilindro di </w:t>
      </w:r>
      <w:proofErr w:type="spellStart"/>
      <w:r w:rsidRPr="00497A7A">
        <w:rPr>
          <w:rFonts w:ascii="Arial" w:hAnsi="Arial"/>
        </w:rPr>
        <w:t>crimpaggio</w:t>
      </w:r>
      <w:proofErr w:type="spellEnd"/>
      <w:r w:rsidRPr="00497A7A">
        <w:rPr>
          <w:rFonts w:ascii="Arial" w:hAnsi="Arial"/>
        </w:rPr>
        <w:t xml:space="preserve">, e compresso mediante un’apposita pinza, che crea così una connessione permanente che nel caso ideale – se il </w:t>
      </w:r>
      <w:proofErr w:type="spellStart"/>
      <w:r w:rsidRPr="00497A7A">
        <w:rPr>
          <w:rFonts w:ascii="Arial" w:hAnsi="Arial"/>
        </w:rPr>
        <w:t>crimpaggio</w:t>
      </w:r>
      <w:proofErr w:type="spellEnd"/>
      <w:r w:rsidRPr="00497A7A">
        <w:rPr>
          <w:rFonts w:ascii="Arial" w:hAnsi="Arial"/>
        </w:rPr>
        <w:t xml:space="preserve"> è stato eseguito correttamente – presenta una bassa resistenza di contatto e impedisce l’ingresso di gas, rispondendo quindi ai requisiti di protezione contro la corrosione.</w:t>
      </w:r>
    </w:p>
    <w:p w14:paraId="1C916D91" w14:textId="77777777" w:rsidR="00497A7A" w:rsidRPr="00497A7A" w:rsidRDefault="00497A7A" w:rsidP="00497A7A">
      <w:pPr>
        <w:widowControl w:val="0"/>
        <w:spacing w:line="360" w:lineRule="auto"/>
        <w:rPr>
          <w:rFonts w:ascii="Arial" w:hAnsi="Arial"/>
        </w:rPr>
      </w:pPr>
      <w:r w:rsidRPr="00497A7A">
        <w:rPr>
          <w:rFonts w:ascii="Arial" w:hAnsi="Arial"/>
        </w:rPr>
        <w:t xml:space="preserve">La qualità meccanica di una connessione </w:t>
      </w:r>
      <w:proofErr w:type="spellStart"/>
      <w:r w:rsidRPr="00497A7A">
        <w:rPr>
          <w:rFonts w:ascii="Arial" w:hAnsi="Arial"/>
        </w:rPr>
        <w:t>crimpata</w:t>
      </w:r>
      <w:proofErr w:type="spellEnd"/>
      <w:r w:rsidRPr="00497A7A">
        <w:rPr>
          <w:rFonts w:ascii="Arial" w:hAnsi="Arial"/>
        </w:rPr>
        <w:t xml:space="preserve"> dipende dalla sua resistenza a trazione ovvero dalla forza di estrazione. Le misurazioni dell’altezza e della forza di estrazione di una connessione </w:t>
      </w:r>
      <w:proofErr w:type="spellStart"/>
      <w:r w:rsidRPr="00497A7A">
        <w:rPr>
          <w:rFonts w:ascii="Arial" w:hAnsi="Arial"/>
        </w:rPr>
        <w:t>crimpata</w:t>
      </w:r>
      <w:proofErr w:type="spellEnd"/>
      <w:r w:rsidRPr="00497A7A">
        <w:rPr>
          <w:rFonts w:ascii="Arial" w:hAnsi="Arial"/>
        </w:rPr>
        <w:t xml:space="preserve"> in genere servono per il monitoraggio della produzione. La qualità della connessione elettrica può essere valutata attraverso la conduttività elettrica. I requisiti e i metodi di collaudo relativi alle connessioni </w:t>
      </w:r>
      <w:proofErr w:type="spellStart"/>
      <w:r w:rsidRPr="00497A7A">
        <w:rPr>
          <w:rFonts w:ascii="Arial" w:hAnsi="Arial"/>
        </w:rPr>
        <w:t>crimpate</w:t>
      </w:r>
      <w:proofErr w:type="spellEnd"/>
      <w:r w:rsidRPr="00497A7A">
        <w:rPr>
          <w:rFonts w:ascii="Arial" w:hAnsi="Arial"/>
        </w:rPr>
        <w:t xml:space="preserve"> devono soddisfare la norma DIN EN 60352-2.</w:t>
      </w:r>
    </w:p>
    <w:p w14:paraId="3426424C" w14:textId="77777777" w:rsidR="00EC7BCE" w:rsidRDefault="00497A7A" w:rsidP="00497A7A">
      <w:pPr>
        <w:widowControl w:val="0"/>
        <w:spacing w:line="360" w:lineRule="auto"/>
        <w:rPr>
          <w:rFonts w:ascii="Arial" w:hAnsi="Arial"/>
        </w:rPr>
      </w:pPr>
      <w:r w:rsidRPr="00497A7A">
        <w:rPr>
          <w:rFonts w:ascii="Arial" w:hAnsi="Arial"/>
        </w:rPr>
        <w:lastRenderedPageBreak/>
        <w:t xml:space="preserve">Sono disponibili contatti per </w:t>
      </w:r>
      <w:proofErr w:type="spellStart"/>
      <w:r w:rsidRPr="00497A7A">
        <w:rPr>
          <w:rFonts w:ascii="Arial" w:hAnsi="Arial"/>
        </w:rPr>
        <w:t>crimpaggio</w:t>
      </w:r>
      <w:proofErr w:type="spellEnd"/>
      <w:r w:rsidRPr="00497A7A">
        <w:rPr>
          <w:rFonts w:ascii="Arial" w:hAnsi="Arial"/>
        </w:rPr>
        <w:t xml:space="preserve"> e pinze </w:t>
      </w:r>
      <w:proofErr w:type="spellStart"/>
      <w:r w:rsidRPr="00497A7A">
        <w:rPr>
          <w:rFonts w:ascii="Arial" w:hAnsi="Arial"/>
        </w:rPr>
        <w:t>crimpatrici</w:t>
      </w:r>
      <w:proofErr w:type="spellEnd"/>
      <w:r w:rsidRPr="00497A7A">
        <w:rPr>
          <w:rFonts w:ascii="Arial" w:hAnsi="Arial"/>
        </w:rPr>
        <w:t xml:space="preserve"> sia per operazioni manuali che per processi automatici. Per quanto riguarda il </w:t>
      </w:r>
      <w:proofErr w:type="spellStart"/>
      <w:r w:rsidRPr="00497A7A">
        <w:rPr>
          <w:rFonts w:ascii="Arial" w:hAnsi="Arial"/>
        </w:rPr>
        <w:t>crimpaggio</w:t>
      </w:r>
      <w:proofErr w:type="spellEnd"/>
      <w:r w:rsidRPr="00497A7A">
        <w:rPr>
          <w:rFonts w:ascii="Arial" w:hAnsi="Arial"/>
        </w:rPr>
        <w:t xml:space="preserve"> manuale, i contatti possono essere impiegati come elementi singoli o su striscia; in quest’ultimo caso sono necessarie particolari pinze </w:t>
      </w:r>
      <w:proofErr w:type="spellStart"/>
      <w:r w:rsidRPr="00497A7A">
        <w:rPr>
          <w:rFonts w:ascii="Arial" w:hAnsi="Arial"/>
        </w:rPr>
        <w:t>crimpatrici</w:t>
      </w:r>
      <w:proofErr w:type="spellEnd"/>
      <w:r w:rsidRPr="00497A7A">
        <w:rPr>
          <w:rFonts w:ascii="Arial" w:hAnsi="Arial"/>
        </w:rPr>
        <w:t xml:space="preserve">. Oltre ai connettori, binder offre anche gli accessori necessari, comprese le pinze </w:t>
      </w:r>
      <w:proofErr w:type="spellStart"/>
      <w:r w:rsidRPr="00497A7A">
        <w:rPr>
          <w:rFonts w:ascii="Arial" w:hAnsi="Arial"/>
        </w:rPr>
        <w:t>crimpatrici</w:t>
      </w:r>
      <w:proofErr w:type="spellEnd"/>
      <w:r w:rsidRPr="00497A7A">
        <w:rPr>
          <w:rFonts w:ascii="Arial" w:hAnsi="Arial"/>
        </w:rPr>
        <w:t>, presentandosi così come un singolo punt</w:t>
      </w:r>
      <w:r>
        <w:rPr>
          <w:rFonts w:ascii="Arial" w:hAnsi="Arial"/>
        </w:rPr>
        <w:t>o di riferimento per i clienti.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Pr="00497A7A">
        <w:rPr>
          <w:rFonts w:ascii="Arial" w:hAnsi="Arial"/>
          <w:b/>
        </w:rPr>
        <w:t>Serie 423 – per il settore e oltre</w:t>
      </w:r>
      <w:r>
        <w:rPr>
          <w:rFonts w:ascii="Arial" w:hAnsi="Arial"/>
        </w:rPr>
        <w:br/>
      </w:r>
      <w:r w:rsidRPr="00497A7A">
        <w:rPr>
          <w:rFonts w:ascii="Arial" w:hAnsi="Arial"/>
        </w:rPr>
        <w:t xml:space="preserve">I connettori M16 con terminazione a </w:t>
      </w:r>
      <w:proofErr w:type="spellStart"/>
      <w:r w:rsidRPr="00497A7A">
        <w:rPr>
          <w:rFonts w:ascii="Arial" w:hAnsi="Arial"/>
        </w:rPr>
        <w:t>crimpare</w:t>
      </w:r>
      <w:proofErr w:type="spellEnd"/>
      <w:r w:rsidRPr="00497A7A">
        <w:rPr>
          <w:rFonts w:ascii="Arial" w:hAnsi="Arial"/>
        </w:rPr>
        <w:t xml:space="preserve"> rispondono alla richiesta in crescita nel settore di soluzioni per connettività modulari riguardo ai segnali, ai dati e alla potenza elettrica. Grazie sia alle loro specifiche proprietà, come la conduttività e la resistenza a trazione, sia ai vantaggi che offrono in relazione al procedimento, come riduzione dei tempi e facilità dell’operazione, sono impiegati non solo in sistemi industriali ma anche, per esempio, nell’installazione e sostituzione di contatori del gas o in applicazion</w:t>
      </w:r>
      <w:r>
        <w:rPr>
          <w:rFonts w:ascii="Arial" w:hAnsi="Arial"/>
        </w:rPr>
        <w:t>i della tecnologia ferroviaria.</w:t>
      </w:r>
    </w:p>
    <w:p w14:paraId="6CE79CCE" w14:textId="5C89F91A" w:rsidR="003C2A20" w:rsidRPr="00497A7A" w:rsidRDefault="00497A7A" w:rsidP="00497A7A">
      <w:pPr>
        <w:widowControl w:val="0"/>
        <w:spacing w:line="360" w:lineRule="auto"/>
        <w:rPr>
          <w:rFonts w:ascii="Arial" w:hAnsi="Arial"/>
        </w:rPr>
      </w:pPr>
      <w:r w:rsidRPr="00497A7A">
        <w:rPr>
          <w:rFonts w:ascii="Arial" w:hAnsi="Arial"/>
        </w:rPr>
        <w:t xml:space="preserve">I connettori M16 per terminazione a </w:t>
      </w:r>
      <w:proofErr w:type="spellStart"/>
      <w:r w:rsidRPr="00497A7A">
        <w:rPr>
          <w:rFonts w:ascii="Arial" w:hAnsi="Arial"/>
        </w:rPr>
        <w:t>crimpare</w:t>
      </w:r>
      <w:proofErr w:type="spellEnd"/>
      <w:r w:rsidRPr="00497A7A">
        <w:rPr>
          <w:rFonts w:ascii="Arial" w:hAnsi="Arial"/>
        </w:rPr>
        <w:t xml:space="preserve"> binder serie 423 sono specificati per tensioni nominali da 32 a 150 V a 5 o 6 A, secondo il numero di pin. Sono disponibili versioni da 2 a 8 pin. A seconda delle superficie dei contatti (argento oppure oro) possono conseguire una durata meccanica di almeno, rispettivamente, 500 o 1.000 cicli di accoppiamento. Sono dotati di sistema di bloccaggio ad avvitamento e progettati per ambienti industriali con grado di protezione IP67. Oltre ai modelli a </w:t>
      </w:r>
      <w:proofErr w:type="spellStart"/>
      <w:r w:rsidRPr="00497A7A">
        <w:rPr>
          <w:rFonts w:ascii="Arial" w:hAnsi="Arial"/>
        </w:rPr>
        <w:t>crimpare</w:t>
      </w:r>
      <w:proofErr w:type="spellEnd"/>
      <w:r w:rsidRPr="00497A7A">
        <w:rPr>
          <w:rFonts w:ascii="Arial" w:hAnsi="Arial"/>
        </w:rPr>
        <w:t xml:space="preserve">, per i connettori misura M16 binder offre anche versioni a brasare e con morsetti a vite oltre a versioni cablate e cavi realizzati con processo di </w:t>
      </w:r>
      <w:proofErr w:type="spellStart"/>
      <w:r w:rsidRPr="00497A7A">
        <w:rPr>
          <w:rFonts w:ascii="Arial" w:hAnsi="Arial"/>
        </w:rPr>
        <w:t>overmolding</w:t>
      </w:r>
      <w:proofErr w:type="spellEnd"/>
      <w:r w:rsidRPr="00497A7A">
        <w:rPr>
          <w:rFonts w:ascii="Arial" w:hAnsi="Arial"/>
        </w:rPr>
        <w:t>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430FB8" w:rsidRPr="000D6EC9">
        <w:rPr>
          <w:rFonts w:ascii="Arial" w:hAnsi="Arial"/>
          <w:b/>
        </w:rPr>
        <w:t>Informazioni su binder</w:t>
      </w:r>
      <w:r w:rsidR="00430FB8" w:rsidRPr="000D6EC9">
        <w:rPr>
          <w:rFonts w:ascii="Arial" w:hAnsi="Arial" w:cs="Arial"/>
        </w:rPr>
        <w:br/>
      </w:r>
      <w:proofErr w:type="spellStart"/>
      <w:r w:rsidR="003C2A20" w:rsidRPr="000D6EC9">
        <w:rPr>
          <w:rFonts w:ascii="Arial" w:hAnsi="Arial"/>
        </w:rPr>
        <w:t>binder</w:t>
      </w:r>
      <w:proofErr w:type="spellEnd"/>
      <w:r w:rsidR="003C2A20" w:rsidRPr="000D6EC9">
        <w:rPr>
          <w:rFonts w:ascii="Arial" w:hAnsi="Arial"/>
        </w:rPr>
        <w:t xml:space="preserve">, con sede centrale a Neckarsulm, Germania, è un’azienda tradizionale a conduzione familiare, gestita dai titolari, rimasta fedele ai suoi valori e uno dei principali produttori specializzati nel segmento dei connettori cilindrici. Fin dal 1960 la denominazione binder è sinonimo della massima qualità. binder </w:t>
      </w:r>
      <w:proofErr w:type="spellStart"/>
      <w:r w:rsidR="003C2A20" w:rsidRPr="000D6EC9">
        <w:rPr>
          <w:rFonts w:ascii="Arial" w:hAnsi="Arial"/>
        </w:rPr>
        <w:t>group</w:t>
      </w:r>
      <w:proofErr w:type="spellEnd"/>
      <w:r w:rsidR="003C2A20" w:rsidRPr="000D6EC9">
        <w:rPr>
          <w:rFonts w:ascii="Arial" w:hAnsi="Arial"/>
        </w:rPr>
        <w:t xml:space="preserve"> consiste della sede centrale, di nove uffici vendita, sette stabilimenti di produzione, due fornitori di servizi per sistemi e un centro tecnologico e per le innovazioni.</w:t>
      </w:r>
    </w:p>
    <w:p w14:paraId="0C777D8E" w14:textId="77777777" w:rsidR="003C2A20" w:rsidRPr="000D6EC9" w:rsidRDefault="003C2A20" w:rsidP="00497A7A">
      <w:pPr>
        <w:widowControl w:val="0"/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L’azienda si appoggia a una rete di distributori presente in sei continenti e impiega circa 2.000 persone in tutto il mondo. Oltre che in Germania, le sedi binder si trovano in vari Paesi – Austria, Cina, Francia, Paesi Bassi, Regno Unito, Singapore, Stati Uniti, Svezia, Svizzera e Ungheria.</w:t>
      </w:r>
    </w:p>
    <w:p w14:paraId="511CA1A2" w14:textId="73093002" w:rsidR="00080F78" w:rsidRPr="000D6EC9" w:rsidRDefault="00FF4208" w:rsidP="002D4710">
      <w:pPr>
        <w:spacing w:after="0" w:line="360" w:lineRule="auto"/>
        <w:rPr>
          <w:rFonts w:ascii="Arial" w:hAnsi="Arial" w:cs="Arial"/>
          <w:u w:val="single"/>
        </w:rPr>
      </w:pPr>
      <w:r w:rsidRPr="00FF4208">
        <w:rPr>
          <w:rFonts w:ascii="Arial" w:hAnsi="Arial"/>
          <w:u w:val="single"/>
        </w:rPr>
        <w:lastRenderedPageBreak/>
        <w:t>Didascalia</w:t>
      </w:r>
      <w:r>
        <w:rPr>
          <w:rFonts w:ascii="Arial" w:hAnsi="Arial"/>
          <w:u w:val="single"/>
        </w:rPr>
        <w:t>:</w:t>
      </w:r>
    </w:p>
    <w:p w14:paraId="52AC4B4C" w14:textId="165D987D" w:rsidR="00FF4208" w:rsidRPr="000D6EC9" w:rsidRDefault="00497A7A" w:rsidP="00FF4208">
      <w:pPr>
        <w:spacing w:after="0" w:line="360" w:lineRule="auto"/>
        <w:rPr>
          <w:rFonts w:ascii="Arial" w:hAnsi="Arial" w:cs="Arial"/>
          <w:u w:val="single"/>
        </w:rPr>
      </w:pPr>
      <w:r w:rsidRPr="00497A7A">
        <w:rPr>
          <w:rFonts w:ascii="Arial" w:hAnsi="Arial" w:cs="Arial"/>
        </w:rPr>
        <w:t xml:space="preserve">Connettori, contatti e pinze </w:t>
      </w:r>
      <w:proofErr w:type="spellStart"/>
      <w:r w:rsidRPr="00497A7A">
        <w:rPr>
          <w:rFonts w:ascii="Arial" w:hAnsi="Arial" w:cs="Arial"/>
        </w:rPr>
        <w:t>crimpatrici</w:t>
      </w:r>
      <w:proofErr w:type="spellEnd"/>
      <w:r w:rsidRPr="00497A7A">
        <w:rPr>
          <w:rFonts w:ascii="Arial" w:hAnsi="Arial" w:cs="Arial"/>
        </w:rPr>
        <w:t xml:space="preserve"> da un solo produttore: varianti a </w:t>
      </w:r>
      <w:proofErr w:type="spellStart"/>
      <w:r w:rsidRPr="00497A7A">
        <w:rPr>
          <w:rFonts w:ascii="Arial" w:hAnsi="Arial" w:cs="Arial"/>
        </w:rPr>
        <w:t>crimpare</w:t>
      </w:r>
      <w:proofErr w:type="spellEnd"/>
      <w:r w:rsidRPr="00497A7A">
        <w:rPr>
          <w:rFonts w:ascii="Arial" w:hAnsi="Arial" w:cs="Arial"/>
        </w:rPr>
        <w:t xml:space="preserve"> M16 della serie 423 di binder. Foto: binder</w:t>
      </w:r>
      <w:r w:rsidR="00FF4208" w:rsidRPr="00FF4208">
        <w:rPr>
          <w:rFonts w:ascii="Arial" w:hAnsi="Arial" w:cs="Arial"/>
        </w:rPr>
        <w:br/>
      </w:r>
      <w:r w:rsidR="00FF4208">
        <w:rPr>
          <w:rFonts w:ascii="Arial" w:hAnsi="Arial" w:cs="Arial"/>
        </w:rPr>
        <w:br/>
      </w:r>
      <w:r w:rsidR="00FF4208" w:rsidRPr="000D6EC9">
        <w:rPr>
          <w:rFonts w:ascii="Arial" w:hAnsi="Arial"/>
          <w:u w:val="single"/>
        </w:rPr>
        <w:t>Campi di impiego:</w:t>
      </w:r>
    </w:p>
    <w:p w14:paraId="71427BFE" w14:textId="77777777" w:rsidR="00497A7A" w:rsidRPr="00497A7A" w:rsidRDefault="00497A7A" w:rsidP="00497A7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97A7A">
        <w:rPr>
          <w:rFonts w:ascii="Arial" w:hAnsi="Arial" w:cs="Arial"/>
        </w:rPr>
        <w:t>Tecnologia dei sensori e degli attuatori, test e misure, controlli industriali</w:t>
      </w:r>
    </w:p>
    <w:p w14:paraId="1E9BAF12" w14:textId="77777777" w:rsidR="00497A7A" w:rsidRPr="00497A7A" w:rsidRDefault="00497A7A" w:rsidP="00497A7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97A7A">
        <w:rPr>
          <w:rFonts w:ascii="Arial" w:hAnsi="Arial" w:cs="Arial"/>
        </w:rPr>
        <w:t xml:space="preserve">Strumentazione per l’automazione e la tecnologia dei processi </w:t>
      </w:r>
    </w:p>
    <w:p w14:paraId="5597F950" w14:textId="77777777" w:rsidR="00497A7A" w:rsidRPr="00497A7A" w:rsidRDefault="00497A7A" w:rsidP="00497A7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97A7A">
        <w:rPr>
          <w:rFonts w:ascii="Arial" w:hAnsi="Arial" w:cs="Arial"/>
        </w:rPr>
        <w:t xml:space="preserve">Tecnologia nei settori edilizio e ferroviario </w:t>
      </w:r>
    </w:p>
    <w:p w14:paraId="4282D8E0" w14:textId="4BF2DF24" w:rsidR="00497A7A" w:rsidRPr="00497A7A" w:rsidRDefault="00497A7A" w:rsidP="00497A7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97A7A">
        <w:rPr>
          <w:rFonts w:ascii="Arial" w:hAnsi="Arial" w:cs="Arial"/>
        </w:rPr>
        <w:t>Veloce assemblaggio di cavi in loco</w:t>
      </w:r>
    </w:p>
    <w:p w14:paraId="7EC5351B" w14:textId="2CC54C5B" w:rsidR="00443499" w:rsidRPr="000D6EC9" w:rsidRDefault="00FF4208" w:rsidP="00443499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443499" w:rsidRPr="000D6EC9">
        <w:rPr>
          <w:rFonts w:ascii="Arial" w:hAnsi="Arial"/>
          <w:u w:val="single"/>
        </w:rPr>
        <w:t>Caratteristiche</w:t>
      </w:r>
      <w:r w:rsidR="00D27D60" w:rsidRPr="000D6EC9">
        <w:rPr>
          <w:rFonts w:ascii="Arial" w:hAnsi="Arial"/>
          <w:u w:val="single"/>
        </w:rPr>
        <w:t>:</w:t>
      </w:r>
    </w:p>
    <w:p w14:paraId="70F60BFB" w14:textId="77777777" w:rsidR="00497A7A" w:rsidRPr="00497A7A" w:rsidRDefault="00497A7A" w:rsidP="00497A7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97A7A">
        <w:rPr>
          <w:rFonts w:ascii="Arial" w:hAnsi="Arial" w:cs="Arial"/>
        </w:rPr>
        <w:t>Sistema di bloccaggio: morsetti a vite</w:t>
      </w:r>
    </w:p>
    <w:p w14:paraId="2A36944C" w14:textId="77777777" w:rsidR="00497A7A" w:rsidRPr="00497A7A" w:rsidRDefault="00497A7A" w:rsidP="00497A7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97A7A">
        <w:rPr>
          <w:rFonts w:ascii="Arial" w:hAnsi="Arial" w:cs="Arial"/>
        </w:rPr>
        <w:t xml:space="preserve">Terminazione: a </w:t>
      </w:r>
      <w:proofErr w:type="spellStart"/>
      <w:r w:rsidRPr="00497A7A">
        <w:rPr>
          <w:rFonts w:ascii="Arial" w:hAnsi="Arial" w:cs="Arial"/>
        </w:rPr>
        <w:t>crimpare</w:t>
      </w:r>
      <w:proofErr w:type="spellEnd"/>
    </w:p>
    <w:p w14:paraId="0AE3E1AF" w14:textId="77777777" w:rsidR="00497A7A" w:rsidRPr="00497A7A" w:rsidRDefault="00497A7A" w:rsidP="00497A7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97A7A">
        <w:rPr>
          <w:rFonts w:ascii="Arial" w:hAnsi="Arial" w:cs="Arial"/>
        </w:rPr>
        <w:t>Numero di pin: da 2 a 8</w:t>
      </w:r>
    </w:p>
    <w:p w14:paraId="6355A148" w14:textId="77777777" w:rsidR="00497A7A" w:rsidRPr="00497A7A" w:rsidRDefault="00497A7A" w:rsidP="00497A7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97A7A">
        <w:rPr>
          <w:rFonts w:ascii="Arial" w:hAnsi="Arial" w:cs="Arial"/>
        </w:rPr>
        <w:t>Tensione nominale: da 32 a 150 V</w:t>
      </w:r>
    </w:p>
    <w:p w14:paraId="67193586" w14:textId="77777777" w:rsidR="00497A7A" w:rsidRPr="00497A7A" w:rsidRDefault="00497A7A" w:rsidP="00497A7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97A7A">
        <w:rPr>
          <w:rFonts w:ascii="Arial" w:hAnsi="Arial" w:cs="Arial"/>
        </w:rPr>
        <w:t>Corrente nominale: 5 o 6 A</w:t>
      </w:r>
    </w:p>
    <w:p w14:paraId="4D2744DF" w14:textId="77777777" w:rsidR="00497A7A" w:rsidRPr="00497A7A" w:rsidRDefault="00497A7A" w:rsidP="00497A7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97A7A">
        <w:rPr>
          <w:rFonts w:ascii="Arial" w:hAnsi="Arial" w:cs="Arial"/>
        </w:rPr>
        <w:t>Grado di protezione: IP67</w:t>
      </w:r>
    </w:p>
    <w:p w14:paraId="75675C6A" w14:textId="768A0E21" w:rsidR="00497A7A" w:rsidRPr="00FF4208" w:rsidRDefault="00497A7A" w:rsidP="00497A7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97A7A">
        <w:rPr>
          <w:rFonts w:ascii="Arial" w:hAnsi="Arial" w:cs="Arial"/>
        </w:rPr>
        <w:t>Cicli di accoppiamento: ≥ 500 (Ag), ≥ 1000 (Au)</w:t>
      </w:r>
    </w:p>
    <w:p w14:paraId="0C9C81FC" w14:textId="1953EF41" w:rsidR="005975D9" w:rsidRPr="000D6EC9" w:rsidRDefault="005975D9" w:rsidP="005975D9">
      <w:pPr>
        <w:spacing w:after="0" w:line="360" w:lineRule="auto"/>
        <w:rPr>
          <w:rFonts w:ascii="Arial" w:hAnsi="Arial" w:cs="Arial"/>
        </w:rPr>
      </w:pPr>
    </w:p>
    <w:p w14:paraId="7DE8001B" w14:textId="7A67F252" w:rsidR="00184FDD" w:rsidRPr="000D6EC9" w:rsidRDefault="00184FDD" w:rsidP="00184FDD">
      <w:p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 w:cs="Arial"/>
          <w:u w:val="single"/>
        </w:rPr>
        <w:t>Indirizzo dell’azienda</w:t>
      </w:r>
      <w:r w:rsidR="00D27D60" w:rsidRPr="000D6EC9">
        <w:rPr>
          <w:rFonts w:ascii="Arial" w:hAnsi="Arial" w:cs="Arial"/>
          <w:u w:val="single"/>
        </w:rPr>
        <w:t>:</w:t>
      </w:r>
    </w:p>
    <w:p w14:paraId="4858FA2E" w14:textId="77777777" w:rsidR="00184FDD" w:rsidRPr="000D6EC9" w:rsidRDefault="00184FDD" w:rsidP="00184FDD">
      <w:pPr>
        <w:spacing w:after="0" w:line="360" w:lineRule="auto"/>
        <w:rPr>
          <w:rFonts w:ascii="Arial" w:hAnsi="Arial" w:cs="Arial"/>
          <w:lang w:val="de-DE"/>
        </w:rPr>
      </w:pPr>
      <w:r w:rsidRPr="000D6EC9">
        <w:rPr>
          <w:rFonts w:ascii="Arial" w:hAnsi="Arial"/>
        </w:rPr>
        <w:t>Franz Binder GmbH &amp; Co.</w:t>
      </w:r>
      <w:r w:rsidRPr="000D6EC9">
        <w:rPr>
          <w:rFonts w:ascii="Arial" w:hAnsi="Arial"/>
        </w:rPr>
        <w:br/>
      </w:r>
      <w:r w:rsidRPr="000D6EC9">
        <w:rPr>
          <w:rFonts w:ascii="Arial" w:hAnsi="Arial"/>
          <w:lang w:val="de-DE"/>
        </w:rPr>
        <w:t>Elektrische Bauelemente KG</w:t>
      </w:r>
    </w:p>
    <w:p w14:paraId="18827F9E" w14:textId="77777777" w:rsidR="00184FDD" w:rsidRPr="00EC7BCE" w:rsidRDefault="00184FDD" w:rsidP="00184FDD">
      <w:pPr>
        <w:spacing w:after="0" w:line="360" w:lineRule="auto"/>
        <w:rPr>
          <w:rFonts w:ascii="Arial" w:hAnsi="Arial" w:cs="Arial"/>
          <w:lang w:val="de-DE"/>
        </w:rPr>
      </w:pPr>
      <w:proofErr w:type="spellStart"/>
      <w:r w:rsidRPr="00EC7BCE">
        <w:rPr>
          <w:rFonts w:ascii="Arial" w:hAnsi="Arial"/>
          <w:lang w:val="de-DE"/>
        </w:rPr>
        <w:t>Roetelstrasse</w:t>
      </w:r>
      <w:proofErr w:type="spellEnd"/>
      <w:r w:rsidRPr="00EC7BCE">
        <w:rPr>
          <w:rFonts w:ascii="Arial" w:hAnsi="Arial"/>
          <w:lang w:val="de-DE"/>
        </w:rPr>
        <w:t xml:space="preserve"> 27</w:t>
      </w:r>
    </w:p>
    <w:p w14:paraId="6166A01F" w14:textId="77777777" w:rsidR="00184FDD" w:rsidRPr="00EC7BCE" w:rsidRDefault="00184FDD" w:rsidP="00184FDD">
      <w:pPr>
        <w:spacing w:after="0" w:line="360" w:lineRule="auto"/>
        <w:rPr>
          <w:rFonts w:ascii="Arial" w:hAnsi="Arial" w:cs="Arial"/>
          <w:lang w:val="de-DE"/>
        </w:rPr>
      </w:pPr>
      <w:r w:rsidRPr="00EC7BCE">
        <w:rPr>
          <w:rFonts w:ascii="Arial" w:hAnsi="Arial"/>
          <w:lang w:val="de-DE"/>
        </w:rPr>
        <w:t>D-74172 Neckarsulm, Germania</w:t>
      </w:r>
    </w:p>
    <w:p w14:paraId="3919A94B" w14:textId="77777777" w:rsidR="00184FDD" w:rsidRPr="000D6EC9" w:rsidRDefault="00184FDD" w:rsidP="00184FDD">
      <w:p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Tel. +49 (0) 7132 325-0</w:t>
      </w:r>
    </w:p>
    <w:p w14:paraId="28806888" w14:textId="77777777" w:rsidR="00184FDD" w:rsidRPr="00EC7BCE" w:rsidRDefault="00184FDD" w:rsidP="00184FDD">
      <w:pPr>
        <w:spacing w:after="0" w:line="360" w:lineRule="auto"/>
        <w:rPr>
          <w:rFonts w:ascii="Arial" w:hAnsi="Arial" w:cs="Arial"/>
        </w:rPr>
      </w:pPr>
      <w:r w:rsidRPr="00EC7BCE">
        <w:rPr>
          <w:rFonts w:ascii="Arial" w:hAnsi="Arial"/>
        </w:rPr>
        <w:t>Fax +49 (0) 7132 325-150</w:t>
      </w:r>
    </w:p>
    <w:p w14:paraId="6136EB6B" w14:textId="77777777" w:rsidR="00184FDD" w:rsidRPr="00EC7BCE" w:rsidRDefault="00184FDD" w:rsidP="00184FDD">
      <w:pPr>
        <w:spacing w:after="0" w:line="360" w:lineRule="auto"/>
        <w:rPr>
          <w:rFonts w:ascii="Arial" w:hAnsi="Arial" w:cs="Arial"/>
        </w:rPr>
      </w:pPr>
      <w:r w:rsidRPr="00EC7BCE">
        <w:rPr>
          <w:rFonts w:ascii="Arial" w:hAnsi="Arial"/>
        </w:rPr>
        <w:t>info@binder-connector.de</w:t>
      </w:r>
    </w:p>
    <w:p w14:paraId="12F242B0" w14:textId="77777777" w:rsidR="00184FDD" w:rsidRPr="00EC7BCE" w:rsidRDefault="00184FDD" w:rsidP="00184FDD">
      <w:pPr>
        <w:spacing w:after="0" w:line="360" w:lineRule="auto"/>
        <w:rPr>
          <w:rFonts w:ascii="Arial" w:hAnsi="Arial" w:cs="Arial"/>
        </w:rPr>
      </w:pPr>
      <w:r w:rsidRPr="00EC7BCE">
        <w:rPr>
          <w:rFonts w:ascii="Arial" w:hAnsi="Arial"/>
        </w:rPr>
        <w:t>www.binder-connector.de</w:t>
      </w:r>
    </w:p>
    <w:p w14:paraId="72F5131B" w14:textId="77777777" w:rsidR="00184FDD" w:rsidRPr="00EC7BCE" w:rsidRDefault="00184FDD" w:rsidP="00184FDD">
      <w:pPr>
        <w:spacing w:after="0" w:line="360" w:lineRule="auto"/>
        <w:rPr>
          <w:rFonts w:ascii="Arial" w:hAnsi="Arial" w:cs="Arial"/>
        </w:rPr>
      </w:pPr>
    </w:p>
    <w:p w14:paraId="3EEAE35A" w14:textId="00C83F29" w:rsidR="00184FDD" w:rsidRPr="000D6EC9" w:rsidRDefault="00184FDD" w:rsidP="00184FDD">
      <w:pPr>
        <w:spacing w:after="0" w:line="360" w:lineRule="auto"/>
        <w:rPr>
          <w:rFonts w:ascii="Arial" w:hAnsi="Arial" w:cs="Arial"/>
          <w:u w:val="single"/>
        </w:rPr>
      </w:pPr>
      <w:r w:rsidRPr="000D6EC9">
        <w:rPr>
          <w:rFonts w:ascii="Arial" w:hAnsi="Arial"/>
          <w:u w:val="single"/>
        </w:rPr>
        <w:t>Referente per la stampa</w:t>
      </w:r>
      <w:r w:rsidR="00D27D60" w:rsidRPr="000D6EC9">
        <w:rPr>
          <w:rFonts w:ascii="Arial" w:hAnsi="Arial"/>
          <w:u w:val="single"/>
        </w:rPr>
        <w:t>:</w:t>
      </w:r>
    </w:p>
    <w:p w14:paraId="5420C6F1" w14:textId="77777777" w:rsidR="00184FDD" w:rsidRPr="000D6EC9" w:rsidRDefault="00184FDD" w:rsidP="00184FDD">
      <w:p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Patrick Heckler</w:t>
      </w:r>
    </w:p>
    <w:p w14:paraId="087CDDD3" w14:textId="77777777" w:rsidR="00184FDD" w:rsidRPr="000D6EC9" w:rsidRDefault="00184FDD" w:rsidP="00184FDD">
      <w:p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Tel. +49 (0) 7132 325-448</w:t>
      </w:r>
    </w:p>
    <w:p w14:paraId="3CC4E319" w14:textId="55F7F563" w:rsidR="00F631A7" w:rsidRPr="000D6EC9" w:rsidRDefault="00184FDD" w:rsidP="00443499">
      <w:p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E-mail: p.heckler@binder-connector.de</w:t>
      </w:r>
    </w:p>
    <w:sectPr w:rsidR="00F631A7" w:rsidRPr="000D6EC9" w:rsidSect="00497A7A">
      <w:headerReference w:type="default" r:id="rId7"/>
      <w:footerReference w:type="default" r:id="rId8"/>
      <w:pgSz w:w="11900" w:h="16840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87FA" w14:textId="77777777" w:rsidR="00811B84" w:rsidRDefault="00811B84" w:rsidP="00A30C2E">
      <w:pPr>
        <w:spacing w:after="0" w:line="240" w:lineRule="auto"/>
      </w:pPr>
      <w:r>
        <w:separator/>
      </w:r>
    </w:p>
  </w:endnote>
  <w:endnote w:type="continuationSeparator" w:id="0">
    <w:p w14:paraId="1269F1CC" w14:textId="77777777" w:rsidR="00811B84" w:rsidRDefault="00811B84" w:rsidP="00A3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Medium">
    <w:altName w:val="Trebuchet MS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443B" w14:textId="11D86436" w:rsidR="004600A0" w:rsidRDefault="004600A0" w:rsidP="00A30C2E">
    <w:pPr>
      <w:autoSpaceDE w:val="0"/>
      <w:autoSpaceDN w:val="0"/>
      <w:adjustRightInd w:val="0"/>
      <w:ind w:right="-290"/>
      <w:rPr>
        <w:rFonts w:ascii="Avenir Next Medium" w:hAnsi="Avenir Next Medium" w:cs="Avenir Next Medium"/>
        <w:color w:val="000000"/>
        <w:sz w:val="14"/>
        <w:szCs w:val="14"/>
      </w:rPr>
    </w:pPr>
  </w:p>
  <w:p w14:paraId="63F7F9D6" w14:textId="3589211E" w:rsidR="004600A0" w:rsidRPr="00A30C2E" w:rsidRDefault="004600A0" w:rsidP="00BD1F84">
    <w:pPr>
      <w:autoSpaceDE w:val="0"/>
      <w:autoSpaceDN w:val="0"/>
      <w:adjustRightInd w:val="0"/>
      <w:ind w:right="-290"/>
      <w:jc w:val="center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6AC78B74" wp14:editId="39D0E17A">
          <wp:simplePos x="0" y="0"/>
          <wp:positionH relativeFrom="column">
            <wp:posOffset>4132613</wp:posOffset>
          </wp:positionH>
          <wp:positionV relativeFrom="paragraph">
            <wp:posOffset>119916</wp:posOffset>
          </wp:positionV>
          <wp:extent cx="2520696" cy="12192"/>
          <wp:effectExtent l="0" t="0" r="0" b="6985"/>
          <wp:wrapThrough wrapText="bothSides">
            <wp:wrapPolygon edited="0">
              <wp:start x="0" y="0"/>
              <wp:lineTo x="0" y="0"/>
              <wp:lineTo x="21224" y="0"/>
              <wp:lineTo x="212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nder_Farbstreifen_2pt_RZ_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D57F3" w14:textId="77777777" w:rsidR="00811B84" w:rsidRDefault="00811B84" w:rsidP="00A30C2E">
      <w:pPr>
        <w:spacing w:after="0" w:line="240" w:lineRule="auto"/>
      </w:pPr>
      <w:r>
        <w:separator/>
      </w:r>
    </w:p>
  </w:footnote>
  <w:footnote w:type="continuationSeparator" w:id="0">
    <w:p w14:paraId="42EBBD45" w14:textId="77777777" w:rsidR="00811B84" w:rsidRDefault="00811B84" w:rsidP="00A3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C333" w14:textId="00DD75A7" w:rsidR="004600A0" w:rsidRDefault="004600A0" w:rsidP="00A30C2E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509835F0" wp14:editId="2E108F7D">
          <wp:simplePos x="0" y="0"/>
          <wp:positionH relativeFrom="column">
            <wp:posOffset>4803173</wp:posOffset>
          </wp:positionH>
          <wp:positionV relativeFrom="paragraph">
            <wp:posOffset>-202664</wp:posOffset>
          </wp:positionV>
          <wp:extent cx="1457325" cy="628650"/>
          <wp:effectExtent l="0" t="0" r="9525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int.Pra¦ês_A4hoch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7" r="7304" b="13988"/>
                  <a:stretch/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F3DB1" w14:textId="77777777" w:rsidR="004600A0" w:rsidRPr="00A30C2E" w:rsidRDefault="004600A0" w:rsidP="00A30C2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304"/>
    <w:multiLevelType w:val="hybridMultilevel"/>
    <w:tmpl w:val="26B0B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D0445"/>
    <w:multiLevelType w:val="hybridMultilevel"/>
    <w:tmpl w:val="6BF899E6"/>
    <w:lvl w:ilvl="0" w:tplc="A426C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549EB"/>
    <w:multiLevelType w:val="hybridMultilevel"/>
    <w:tmpl w:val="F9A86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2"/>
    <w:rsid w:val="00021D21"/>
    <w:rsid w:val="00023A56"/>
    <w:rsid w:val="00080F78"/>
    <w:rsid w:val="0008767A"/>
    <w:rsid w:val="00090EE3"/>
    <w:rsid w:val="00094CD2"/>
    <w:rsid w:val="000D6EC9"/>
    <w:rsid w:val="00111DEB"/>
    <w:rsid w:val="0016332A"/>
    <w:rsid w:val="00176A8D"/>
    <w:rsid w:val="00184FDD"/>
    <w:rsid w:val="00191D0F"/>
    <w:rsid w:val="001A7ADD"/>
    <w:rsid w:val="001C6958"/>
    <w:rsid w:val="001D7FB8"/>
    <w:rsid w:val="002827FF"/>
    <w:rsid w:val="002C16D4"/>
    <w:rsid w:val="002D4710"/>
    <w:rsid w:val="002E44F0"/>
    <w:rsid w:val="002F013D"/>
    <w:rsid w:val="00313B02"/>
    <w:rsid w:val="00316BAF"/>
    <w:rsid w:val="00330209"/>
    <w:rsid w:val="0037223D"/>
    <w:rsid w:val="0038377D"/>
    <w:rsid w:val="003A7624"/>
    <w:rsid w:val="003B4226"/>
    <w:rsid w:val="003C2A20"/>
    <w:rsid w:val="00412639"/>
    <w:rsid w:val="004165A3"/>
    <w:rsid w:val="00430FB8"/>
    <w:rsid w:val="00443499"/>
    <w:rsid w:val="00444415"/>
    <w:rsid w:val="004600A0"/>
    <w:rsid w:val="00467792"/>
    <w:rsid w:val="00497A7A"/>
    <w:rsid w:val="004A1C2B"/>
    <w:rsid w:val="00541310"/>
    <w:rsid w:val="00544295"/>
    <w:rsid w:val="00583C19"/>
    <w:rsid w:val="005975D9"/>
    <w:rsid w:val="005A2039"/>
    <w:rsid w:val="005B0946"/>
    <w:rsid w:val="005D278F"/>
    <w:rsid w:val="005D5054"/>
    <w:rsid w:val="00634954"/>
    <w:rsid w:val="00646425"/>
    <w:rsid w:val="00663F35"/>
    <w:rsid w:val="0067080C"/>
    <w:rsid w:val="006822E3"/>
    <w:rsid w:val="00686187"/>
    <w:rsid w:val="0069182D"/>
    <w:rsid w:val="00696930"/>
    <w:rsid w:val="006B39AF"/>
    <w:rsid w:val="006B3B9B"/>
    <w:rsid w:val="00710EC7"/>
    <w:rsid w:val="00732C91"/>
    <w:rsid w:val="00745C0C"/>
    <w:rsid w:val="007904AD"/>
    <w:rsid w:val="007A48AE"/>
    <w:rsid w:val="007C19CA"/>
    <w:rsid w:val="007F7AE6"/>
    <w:rsid w:val="00811B84"/>
    <w:rsid w:val="00814100"/>
    <w:rsid w:val="00891144"/>
    <w:rsid w:val="008A3BFD"/>
    <w:rsid w:val="008A6FA6"/>
    <w:rsid w:val="00910310"/>
    <w:rsid w:val="00933919"/>
    <w:rsid w:val="00933AC2"/>
    <w:rsid w:val="00956946"/>
    <w:rsid w:val="00973D58"/>
    <w:rsid w:val="00975A66"/>
    <w:rsid w:val="009A08D6"/>
    <w:rsid w:val="009A3904"/>
    <w:rsid w:val="009E1B7A"/>
    <w:rsid w:val="009F2DBB"/>
    <w:rsid w:val="00A30C2E"/>
    <w:rsid w:val="00A608D8"/>
    <w:rsid w:val="00AE1D16"/>
    <w:rsid w:val="00AE25DC"/>
    <w:rsid w:val="00AE4A79"/>
    <w:rsid w:val="00B571F2"/>
    <w:rsid w:val="00BA4F23"/>
    <w:rsid w:val="00BD1F84"/>
    <w:rsid w:val="00BF0204"/>
    <w:rsid w:val="00C053E8"/>
    <w:rsid w:val="00C119A7"/>
    <w:rsid w:val="00C14B43"/>
    <w:rsid w:val="00C1631D"/>
    <w:rsid w:val="00C7469C"/>
    <w:rsid w:val="00CA78E4"/>
    <w:rsid w:val="00CB3EB6"/>
    <w:rsid w:val="00CE5245"/>
    <w:rsid w:val="00CF40AA"/>
    <w:rsid w:val="00CF5E16"/>
    <w:rsid w:val="00D113AB"/>
    <w:rsid w:val="00D27D60"/>
    <w:rsid w:val="00D51726"/>
    <w:rsid w:val="00D621F9"/>
    <w:rsid w:val="00D6348E"/>
    <w:rsid w:val="00DC2FB6"/>
    <w:rsid w:val="00DF4B12"/>
    <w:rsid w:val="00E13B0B"/>
    <w:rsid w:val="00E35C08"/>
    <w:rsid w:val="00E644BD"/>
    <w:rsid w:val="00EC7BCE"/>
    <w:rsid w:val="00F00281"/>
    <w:rsid w:val="00F00499"/>
    <w:rsid w:val="00F03CB5"/>
    <w:rsid w:val="00F13D44"/>
    <w:rsid w:val="00F31D52"/>
    <w:rsid w:val="00F4525C"/>
    <w:rsid w:val="00F631A7"/>
    <w:rsid w:val="00FB6A09"/>
    <w:rsid w:val="00FC7752"/>
    <w:rsid w:val="00FD2DBE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8A51"/>
  <w14:defaultImageDpi w14:val="300"/>
  <w15:docId w15:val="{11863AB4-D3AB-4DFF-8A80-F2D91D4E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="Calibri"/>
        <w:sz w:val="22"/>
        <w:szCs w:val="22"/>
        <w:lang w:val="it-I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C2E"/>
    <w:pPr>
      <w:spacing w:after="200" w:line="276" w:lineRule="auto"/>
    </w:pPr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C2E"/>
    <w:rPr>
      <w:rFonts w:eastAsiaTheme="minorHAnsi" w:cstheme="minorBidi"/>
      <w:lang w:val="it-IT" w:eastAsia="en-US"/>
    </w:rPr>
  </w:style>
  <w:style w:type="paragraph" w:styleId="Fuzeile">
    <w:name w:val="footer"/>
    <w:basedOn w:val="Standard"/>
    <w:link w:val="Fu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C2E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C2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C2E"/>
    <w:rPr>
      <w:rFonts w:ascii="Lucida Grande" w:eastAsiaTheme="minorHAnsi" w:hAnsi="Lucida Grande" w:cs="Lucida Grande"/>
      <w:sz w:val="18"/>
      <w:szCs w:val="18"/>
      <w:lang w:val="it-IT" w:eastAsia="en-US"/>
    </w:rPr>
  </w:style>
  <w:style w:type="paragraph" w:styleId="Listenabsatz">
    <w:name w:val="List Paragraph"/>
    <w:basedOn w:val="Standard"/>
    <w:uiPriority w:val="34"/>
    <w:qFormat/>
    <w:rsid w:val="00A30C2E"/>
    <w:pPr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73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AT-Fachverlag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P.Heckler@binder-connector.de</dc:creator>
  <cp:keywords/>
  <dc:description/>
  <cp:lastModifiedBy>Heckler, Patrick</cp:lastModifiedBy>
  <cp:revision>34</cp:revision>
  <dcterms:created xsi:type="dcterms:W3CDTF">2022-03-21T10:41:00Z</dcterms:created>
  <dcterms:modified xsi:type="dcterms:W3CDTF">2022-12-21T12:27:00Z</dcterms:modified>
</cp:coreProperties>
</file>