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4190B4ED" w:rsidR="00467792" w:rsidRPr="007F5571" w:rsidRDefault="000C2C30" w:rsidP="00A30C2E">
      <w:pPr>
        <w:spacing w:after="0" w:line="360" w:lineRule="auto"/>
        <w:rPr>
          <w:rFonts w:ascii="Arial" w:hAnsi="Arial" w:cs="Arial"/>
          <w:u w:val="single"/>
          <w:lang w:val="sv-SE"/>
        </w:rPr>
      </w:pPr>
      <w:bookmarkStart w:id="0" w:name="_GoBack"/>
      <w:bookmarkEnd w:id="0"/>
      <w:r>
        <w:rPr>
          <w:rFonts w:ascii="Arial" w:hAnsi="Arial" w:cs="Arial"/>
          <w:sz w:val="18"/>
          <w:lang w:val="sv-SE"/>
        </w:rPr>
        <w:t>N</w:t>
      </w:r>
      <w:r w:rsidR="00B423B0" w:rsidRPr="007F5571">
        <w:rPr>
          <w:rFonts w:ascii="Arial" w:hAnsi="Arial" w:cs="Arial"/>
          <w:sz w:val="18"/>
          <w:lang w:val="sv-SE"/>
        </w:rPr>
        <w:t xml:space="preserve">eckarsulm (Tyskland), </w:t>
      </w:r>
      <w:r w:rsidR="002F204D" w:rsidRPr="002F204D">
        <w:rPr>
          <w:rFonts w:ascii="Arial" w:hAnsi="Arial" w:cs="Arial"/>
          <w:sz w:val="18"/>
          <w:lang w:val="sv-SE"/>
        </w:rPr>
        <w:t>2</w:t>
      </w:r>
      <w:r w:rsidR="002F204D">
        <w:rPr>
          <w:rFonts w:ascii="Arial" w:hAnsi="Arial" w:cs="Arial"/>
          <w:sz w:val="18"/>
          <w:lang w:val="sv-SE"/>
        </w:rPr>
        <w:t>1</w:t>
      </w:r>
      <w:r w:rsidR="002F204D" w:rsidRPr="002F204D">
        <w:rPr>
          <w:rFonts w:ascii="Arial" w:hAnsi="Arial" w:cs="Arial"/>
          <w:sz w:val="18"/>
          <w:lang w:val="sv-SE"/>
        </w:rPr>
        <w:t xml:space="preserve"> december</w:t>
      </w:r>
      <w:r w:rsidR="002F204D">
        <w:rPr>
          <w:rFonts w:ascii="Arial" w:hAnsi="Arial" w:cs="Arial"/>
          <w:sz w:val="18"/>
          <w:lang w:val="sv-SE"/>
        </w:rPr>
        <w:t xml:space="preserve"> 2022</w:t>
      </w:r>
    </w:p>
    <w:p w14:paraId="2712EA37" w14:textId="35ADAF1A" w:rsidR="002F204D" w:rsidRPr="002F204D" w:rsidRDefault="002F204D" w:rsidP="002F204D">
      <w:pPr>
        <w:spacing w:line="360" w:lineRule="auto"/>
        <w:rPr>
          <w:rFonts w:ascii="Arial" w:hAnsi="Arial" w:cs="Arial"/>
          <w:lang w:val="sv-SE"/>
        </w:rPr>
      </w:pPr>
      <w:r w:rsidRPr="002F204D">
        <w:rPr>
          <w:rFonts w:ascii="Arial" w:hAnsi="Arial" w:cs="Arial"/>
          <w:u w:val="single"/>
          <w:lang w:val="sv-SE"/>
        </w:rPr>
        <w:t>Runda M16-kontaktdon för krimpterminering</w:t>
      </w:r>
      <w:r w:rsidR="005E65CC" w:rsidRPr="007F5571">
        <w:rPr>
          <w:rFonts w:ascii="Arial" w:hAnsi="Arial" w:cs="Arial"/>
          <w:u w:val="single"/>
          <w:lang w:val="sv-SE"/>
        </w:rPr>
        <w:br/>
      </w:r>
      <w:r w:rsidRPr="002F204D">
        <w:rPr>
          <w:rFonts w:ascii="Arial" w:hAnsi="Arial" w:cs="Arial"/>
          <w:b/>
          <w:sz w:val="32"/>
          <w:lang w:val="sv-SE"/>
        </w:rPr>
        <w:t>Montera mer effektivt</w:t>
      </w:r>
      <w:r w:rsidR="00732C91" w:rsidRPr="002F204D">
        <w:rPr>
          <w:rFonts w:ascii="Arial" w:hAnsi="Arial" w:cs="Arial"/>
          <w:b/>
          <w:lang w:val="sv-SE"/>
        </w:rPr>
        <w:br/>
      </w:r>
      <w:r w:rsidR="00393F98" w:rsidRPr="002F204D">
        <w:rPr>
          <w:rFonts w:ascii="Arial" w:hAnsi="Arial" w:cs="Arial"/>
          <w:b/>
          <w:lang w:val="sv-SE"/>
        </w:rPr>
        <w:br/>
      </w:r>
      <w:r w:rsidRPr="002F204D">
        <w:rPr>
          <w:rFonts w:ascii="Arial" w:hAnsi="Arial" w:cs="Arial"/>
          <w:b/>
          <w:lang w:val="sv-SE"/>
        </w:rPr>
        <w:t>Krimpversioner av binders serie av M16-produkter förenklar kabeldragning – i liten omfattning på plats, men även automatisk och i större satser. Allt som behövs - från själva kontaktdonet via kontakterna till lämpliga krimpverktyg – finns att få från samma källa hos binder.</w:t>
      </w:r>
      <w:r w:rsidRPr="002F204D">
        <w:rPr>
          <w:rFonts w:ascii="Arial" w:hAnsi="Arial" w:cs="Arial"/>
          <w:b/>
          <w:lang w:val="sv-SE"/>
        </w:rPr>
        <w:br/>
      </w:r>
      <w:r w:rsidRPr="002F204D">
        <w:rPr>
          <w:rFonts w:ascii="Arial" w:hAnsi="Arial" w:cs="Arial"/>
          <w:b/>
          <w:lang w:val="sv-SE"/>
        </w:rPr>
        <w:br/>
      </w:r>
      <w:r w:rsidRPr="002F204D">
        <w:rPr>
          <w:rFonts w:ascii="Arial" w:hAnsi="Arial" w:cs="Arial"/>
          <w:lang w:val="sv-SE"/>
        </w:rPr>
        <w:t>binder, en ledande leverantör av runda industriella kontaktdon, erbjuder sina produkter i M16-storlek, såsom exempelvis 423-serien, för krimpterminering. Krimptekniken möjliggör för användare att snabbt och lätt ansluta kontaktdonen på plats. Kännetecknande är även teknikens mekaniska robusthet, korrosionsbeständighet och anslutningens fördelaktiga elektriska egenskaper. För att utnyttja termineringsteknikens möjligheter krävs dock en definierad process och testmetoder som är ko</w:t>
      </w:r>
      <w:r>
        <w:rPr>
          <w:rFonts w:ascii="Arial" w:hAnsi="Arial" w:cs="Arial"/>
          <w:lang w:val="sv-SE"/>
        </w:rPr>
        <w:t>mpatibla med standarder.</w:t>
      </w:r>
      <w:r>
        <w:rPr>
          <w:rFonts w:ascii="Arial" w:hAnsi="Arial" w:cs="Arial"/>
          <w:lang w:val="sv-SE"/>
        </w:rPr>
        <w:br/>
      </w:r>
      <w:r>
        <w:rPr>
          <w:rFonts w:ascii="Arial" w:hAnsi="Arial" w:cs="Arial"/>
          <w:lang w:val="sv-SE"/>
        </w:rPr>
        <w:br/>
      </w:r>
      <w:r w:rsidRPr="002F204D">
        <w:rPr>
          <w:rFonts w:ascii="Arial" w:hAnsi="Arial" w:cs="Arial"/>
          <w:b/>
          <w:lang w:val="sv-SE"/>
        </w:rPr>
        <w:t>Teknisk bakgund: krimpterminering</w:t>
      </w:r>
      <w:r>
        <w:rPr>
          <w:rFonts w:ascii="Arial" w:hAnsi="Arial" w:cs="Arial"/>
          <w:lang w:val="sv-SE"/>
        </w:rPr>
        <w:br/>
      </w:r>
      <w:r w:rsidRPr="002F204D">
        <w:rPr>
          <w:rFonts w:ascii="Arial" w:hAnsi="Arial" w:cs="Arial"/>
          <w:lang w:val="sv-SE"/>
        </w:rPr>
        <w:t>Anslutning av kontakter och ledningar samt isolering med hjälp av krimpning anses särskilt enkelt och tidsbesparande. Å andra sidan har den tillförlitliga och robusta metoden etablerat sig inom industriella tillämpningar som kräver vibrationsbeständiga och sträckningssäkra anslutningar. Den anses ha mycket god reproducerbarhet och kännetecknas av utmärkt ledningsförmåga förutsatt att krimpkontakter, kablar och verktyg passar perfekt för varandra.</w:t>
      </w:r>
    </w:p>
    <w:p w14:paraId="1BB0133A" w14:textId="77777777" w:rsidR="002F204D" w:rsidRPr="002F204D" w:rsidRDefault="002F204D" w:rsidP="002F204D">
      <w:pPr>
        <w:spacing w:line="360" w:lineRule="auto"/>
        <w:rPr>
          <w:rFonts w:ascii="Arial" w:hAnsi="Arial" w:cs="Arial"/>
          <w:lang w:val="sv-SE"/>
        </w:rPr>
      </w:pPr>
      <w:r w:rsidRPr="002F204D">
        <w:rPr>
          <w:rFonts w:ascii="Arial" w:hAnsi="Arial" w:cs="Arial"/>
          <w:lang w:val="sv-SE"/>
        </w:rPr>
        <w:t>Vid krimpningen leds den nakna ledaren in i ett särskilt område av krimpkontakten, den så kallade krimphylsan, och pressas in med hjälp av ett verktyg. Det skapar en icke-särtagbar anslutning som idealiskt – om den utförts på rätt sätt – har lågt kontaktmotstånd och gastäthet, vilket innebär att den uppfyller kraven för korrosionsskydd.</w:t>
      </w:r>
    </w:p>
    <w:p w14:paraId="4CDE6A57" w14:textId="77777777" w:rsidR="002F204D" w:rsidRPr="002F204D" w:rsidRDefault="002F204D" w:rsidP="002F204D">
      <w:pPr>
        <w:spacing w:line="360" w:lineRule="auto"/>
        <w:rPr>
          <w:rFonts w:ascii="Arial" w:hAnsi="Arial" w:cs="Arial"/>
          <w:lang w:val="sv-SE"/>
        </w:rPr>
      </w:pPr>
      <w:r w:rsidRPr="002F204D">
        <w:rPr>
          <w:rFonts w:ascii="Arial" w:hAnsi="Arial" w:cs="Arial"/>
          <w:lang w:val="sv-SE"/>
        </w:rPr>
        <w:t>Den krimpade anslutningens mekaniska kvalitet bestäms av dess draghållfasthet eller krimputdragskraft. Mätning av krimphöjd och utdragskraft sker vanligtvis för att övervaka tillverkningen. Den elektriska anslutningens kvalitet kan bedömas utifrån dess elektriska ledningsförmåga. Kraven och testmetoderna för krimpanslutningen anges i standarden DIN EN 60352-2.</w:t>
      </w:r>
    </w:p>
    <w:p w14:paraId="4DEF14BA" w14:textId="171B7488" w:rsidR="002F204D" w:rsidRPr="002F204D" w:rsidRDefault="002F204D" w:rsidP="002F204D">
      <w:pPr>
        <w:spacing w:line="360" w:lineRule="auto"/>
        <w:rPr>
          <w:rFonts w:ascii="Arial" w:hAnsi="Arial" w:cs="Arial"/>
          <w:lang w:val="sv-SE"/>
        </w:rPr>
      </w:pPr>
      <w:r w:rsidRPr="002F204D">
        <w:rPr>
          <w:rFonts w:ascii="Arial" w:hAnsi="Arial" w:cs="Arial"/>
          <w:lang w:val="sv-SE"/>
        </w:rPr>
        <w:t xml:space="preserve">Krimpkontakter och -verktyg finns tillgängliga för både manuell och maskinell bearbetning. För krimpning för hand kan enkla kontakter eller kontaktremsor användas; de senare kräver särskilda krimpverktyg. Förutom kontaktdonen erbjuder binder även de tillbehör som behövs, </w:t>
      </w:r>
      <w:r w:rsidRPr="002F204D">
        <w:rPr>
          <w:rFonts w:ascii="Arial" w:hAnsi="Arial" w:cs="Arial"/>
          <w:lang w:val="sv-SE"/>
        </w:rPr>
        <w:lastRenderedPageBreak/>
        <w:t>inklusive</w:t>
      </w:r>
      <w:r>
        <w:rPr>
          <w:rFonts w:ascii="Arial" w:hAnsi="Arial" w:cs="Arial"/>
          <w:lang w:val="sv-SE"/>
        </w:rPr>
        <w:t xml:space="preserve"> verktygen, från en enda källa.</w:t>
      </w:r>
      <w:r>
        <w:rPr>
          <w:rFonts w:ascii="Arial" w:hAnsi="Arial" w:cs="Arial"/>
          <w:lang w:val="sv-SE"/>
        </w:rPr>
        <w:br/>
      </w:r>
      <w:r>
        <w:rPr>
          <w:rFonts w:ascii="Arial" w:hAnsi="Arial" w:cs="Arial"/>
          <w:lang w:val="sv-SE"/>
        </w:rPr>
        <w:br/>
      </w:r>
      <w:r w:rsidRPr="002F204D">
        <w:rPr>
          <w:rFonts w:ascii="Arial" w:hAnsi="Arial" w:cs="Arial"/>
          <w:b/>
          <w:lang w:val="sv-SE"/>
        </w:rPr>
        <w:t>423-serien – för industri och mer</w:t>
      </w:r>
      <w:r>
        <w:rPr>
          <w:rFonts w:ascii="Arial" w:hAnsi="Arial" w:cs="Arial"/>
          <w:lang w:val="sv-SE"/>
        </w:rPr>
        <w:br/>
      </w:r>
      <w:r w:rsidRPr="002F204D">
        <w:rPr>
          <w:rFonts w:ascii="Arial" w:hAnsi="Arial" w:cs="Arial"/>
          <w:lang w:val="sv-SE"/>
        </w:rPr>
        <w:t>M16-kontaktdon med krimpterminering tillgodoser ökande industriövergripande krav på modulär anslutningsbarhet för signaler, data och elkraft. Tack vare specifika egenskaper, såsom draghållfasthet och ledningsförmåga, men även till följd av processrelaterade fördelar, såsom exempelvis tidsbesparande och enkel användning, används de inte bara i industritillämpningar utan även vid exempelvis installation och utbyte av gasmätare eller inom järnvägsteknik.</w:t>
      </w:r>
    </w:p>
    <w:p w14:paraId="741A29CA" w14:textId="75925C09" w:rsidR="00A30D83" w:rsidRPr="007F5571" w:rsidRDefault="002F204D" w:rsidP="00A30D83">
      <w:pPr>
        <w:spacing w:line="360" w:lineRule="auto"/>
        <w:rPr>
          <w:rFonts w:ascii="Arial" w:hAnsi="Arial" w:cs="Arial"/>
          <w:lang w:val="sv-SE"/>
        </w:rPr>
      </w:pPr>
      <w:r w:rsidRPr="002F204D">
        <w:rPr>
          <w:rFonts w:ascii="Arial" w:hAnsi="Arial" w:cs="Arial"/>
          <w:lang w:val="sv-SE"/>
        </w:rPr>
        <w:t>M16-kontaktdon för krimpavslutning i binders 423-serie är specificerade för märkspänning från 32 V till 150 V vid 5 A eller 6 A, beroende på antalet anslutningsben. Versioner med 2 till 8 ben finns tillgängliga. Beroende på kontaktytan (silver eller guld), har de en mekanisk livslängd på minst 500 respektive 1 000 kopplingscykler. Produkterna är utrustade med skruvlåsning och är utformade för industrimiljöer enligt skyddsklass IP67. Förutom krimpprodukterna tillhandahåller binder även löd- och skruvklämversioner i M16-storlek, såväl som trådbundna versioner och övergjutna kablar.</w:t>
      </w:r>
      <w:r>
        <w:rPr>
          <w:rFonts w:ascii="Arial" w:hAnsi="Arial" w:cs="Arial"/>
          <w:lang w:val="sv-SE"/>
        </w:rPr>
        <w:br/>
      </w:r>
      <w:r w:rsidR="00BE5AB4">
        <w:rPr>
          <w:rFonts w:ascii="Arial" w:hAnsi="Arial" w:cs="Arial"/>
          <w:lang w:val="sv-SE"/>
        </w:rPr>
        <w:br/>
      </w:r>
      <w:r w:rsidR="00B423B0" w:rsidRPr="007F5571">
        <w:rPr>
          <w:rFonts w:ascii="Arial" w:hAnsi="Arial" w:cs="Arial"/>
          <w:b/>
          <w:lang w:val="sv-SE"/>
        </w:rPr>
        <w:t>Om binder</w:t>
      </w:r>
      <w:r w:rsidR="00B423B0" w:rsidRPr="007F5571">
        <w:rPr>
          <w:rFonts w:ascii="Arial" w:hAnsi="Arial" w:cs="Arial"/>
          <w:b/>
          <w:lang w:val="sv-SE"/>
        </w:rPr>
        <w:br/>
      </w:r>
      <w:r w:rsidR="00A30D83" w:rsidRPr="007F5571">
        <w:rPr>
          <w:rFonts w:ascii="Arial" w:hAnsi="Arial" w:cs="Arial"/>
          <w:lang w:val="sv-SE"/>
        </w:rPr>
        <w:t>binder, med huvudkontor i Neckarsulm, Tyskland, är ett familjeägt företag format av traditionella värden och en av de ledande specialisterna inom runda kontaktdon. Sedan 1960 har binder varit synonymt med högsta kvalitet. binder group inkluderar koncernens huvudkontor, nio försäljningskontor, sju tillverkningsenheter, två leverantörer av systemtjänster samt ett innovations- och teknikcenter.</w:t>
      </w:r>
    </w:p>
    <w:p w14:paraId="3551A5FE" w14:textId="50CD6F3D" w:rsidR="00BE5AB4" w:rsidRPr="007F5571" w:rsidRDefault="00A30D83" w:rsidP="00BE5AB4">
      <w:pPr>
        <w:spacing w:after="0" w:line="360" w:lineRule="auto"/>
        <w:rPr>
          <w:rFonts w:ascii="Arial" w:hAnsi="Arial" w:cs="Arial"/>
          <w:lang w:val="sv-SE"/>
        </w:rPr>
      </w:pPr>
      <w:r w:rsidRPr="007F5571">
        <w:rPr>
          <w:rFonts w:ascii="Arial" w:hAnsi="Arial" w:cs="Arial"/>
          <w:lang w:val="sv-SE"/>
        </w:rPr>
        <w:t>Företaget arbetar med ytterligare distributionspartners på sex kontinenter och har cirka 2 000 anställda världen över. Utanför Tyskland finns binder även i Frankrike, Kina, Nederländerna, Schweiz, Singapore, Storbritannien, Sverige, Ungern, USA och Österrike.</w:t>
      </w:r>
      <w:r w:rsidR="00771A77" w:rsidRPr="007F5571">
        <w:rPr>
          <w:rFonts w:ascii="Arial" w:hAnsi="Arial" w:cs="Arial"/>
          <w:lang w:val="sv-SE"/>
        </w:rPr>
        <w:br/>
      </w:r>
      <w:r w:rsidR="002F204D">
        <w:rPr>
          <w:rFonts w:ascii="Arial" w:hAnsi="Arial" w:cs="Arial"/>
          <w:lang w:val="sv-SE"/>
        </w:rPr>
        <w:br/>
      </w:r>
      <w:r w:rsidR="002F204D">
        <w:rPr>
          <w:rFonts w:ascii="Arial" w:hAnsi="Arial" w:cs="Arial"/>
          <w:lang w:val="sv-SE"/>
        </w:rPr>
        <w:br/>
      </w:r>
      <w:r w:rsidR="002F204D">
        <w:rPr>
          <w:rFonts w:ascii="Arial" w:hAnsi="Arial" w:cs="Arial"/>
          <w:lang w:val="sv-SE"/>
        </w:rPr>
        <w:br/>
      </w:r>
      <w:r w:rsidR="002F204D">
        <w:rPr>
          <w:rFonts w:ascii="Arial" w:hAnsi="Arial" w:cs="Arial"/>
          <w:lang w:val="sv-SE"/>
        </w:rPr>
        <w:br/>
      </w:r>
      <w:r w:rsidR="002F204D">
        <w:rPr>
          <w:rFonts w:ascii="Arial" w:hAnsi="Arial" w:cs="Arial"/>
          <w:lang w:val="sv-SE"/>
        </w:rPr>
        <w:br/>
      </w:r>
      <w:r w:rsidR="002F204D">
        <w:rPr>
          <w:rFonts w:ascii="Arial" w:hAnsi="Arial" w:cs="Arial"/>
          <w:lang w:val="sv-SE"/>
        </w:rPr>
        <w:br/>
      </w:r>
      <w:r w:rsidR="002F204D">
        <w:rPr>
          <w:rFonts w:ascii="Arial" w:hAnsi="Arial" w:cs="Arial"/>
          <w:lang w:val="sv-SE"/>
        </w:rPr>
        <w:br/>
      </w:r>
      <w:r w:rsidRPr="007F5571">
        <w:rPr>
          <w:rFonts w:ascii="Arial" w:hAnsi="Arial" w:cs="Arial"/>
          <w:lang w:val="sv-SE"/>
        </w:rPr>
        <w:br/>
      </w:r>
      <w:r w:rsidR="00443499" w:rsidRPr="007F5571">
        <w:rPr>
          <w:rFonts w:ascii="Arial" w:hAnsi="Arial" w:cs="Arial"/>
          <w:u w:val="single"/>
          <w:lang w:val="sv-SE"/>
        </w:rPr>
        <w:lastRenderedPageBreak/>
        <w:t>Figur</w:t>
      </w:r>
      <w:r w:rsidR="00C31DB8" w:rsidRPr="007F5571">
        <w:rPr>
          <w:rFonts w:ascii="Arial" w:hAnsi="Arial" w:cs="Arial"/>
          <w:u w:val="single"/>
          <w:lang w:val="sv-SE"/>
        </w:rPr>
        <w:t>text</w:t>
      </w:r>
      <w:r w:rsidR="00AE4A79" w:rsidRPr="007F5571">
        <w:rPr>
          <w:rFonts w:ascii="Arial" w:hAnsi="Arial" w:cs="Arial"/>
          <w:u w:val="single"/>
          <w:lang w:val="sv-SE"/>
        </w:rPr>
        <w:t>:</w:t>
      </w:r>
      <w:r w:rsidR="002D4710" w:rsidRPr="007F5571">
        <w:rPr>
          <w:rFonts w:ascii="Arial" w:hAnsi="Arial" w:cs="Arial"/>
          <w:u w:val="single"/>
          <w:lang w:val="sv-SE"/>
        </w:rPr>
        <w:br/>
      </w:r>
      <w:r w:rsidR="002F204D" w:rsidRPr="002F204D">
        <w:rPr>
          <w:rFonts w:ascii="Arial" w:hAnsi="Arial" w:cs="Arial"/>
          <w:lang w:val="sv-SE"/>
        </w:rPr>
        <w:t>Kontaktdon, kontakter och verktyg från en enda källa: M16-krimpversioner av 423-seriens produkter från binder. Foto: binder</w:t>
      </w:r>
      <w:r w:rsidRPr="007F5571">
        <w:rPr>
          <w:rFonts w:ascii="Arial" w:hAnsi="Arial" w:cs="Arial"/>
          <w:lang w:val="sv-SE"/>
        </w:rPr>
        <w:br/>
      </w:r>
      <w:r w:rsidR="00BE5AB4">
        <w:rPr>
          <w:rFonts w:ascii="Arial" w:hAnsi="Arial" w:cs="Arial"/>
          <w:lang w:val="sv-SE"/>
        </w:rPr>
        <w:br/>
      </w:r>
      <w:r w:rsidR="00BE5AB4" w:rsidRPr="007F5571">
        <w:rPr>
          <w:rFonts w:ascii="Arial" w:hAnsi="Arial" w:cs="Arial"/>
          <w:u w:val="single"/>
          <w:lang w:val="sv-SE"/>
        </w:rPr>
        <w:t>Tillämpningsområden:</w:t>
      </w:r>
    </w:p>
    <w:p w14:paraId="6139F4D6"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Sensor- och ställdonsteknik, mät- och testteknik, industristyrning</w:t>
      </w:r>
    </w:p>
    <w:p w14:paraId="07728D7D"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 xml:space="preserve">Instrumentering inom automation och processteknik </w:t>
      </w:r>
    </w:p>
    <w:p w14:paraId="50AA9C6C"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Bygg- och järnvägsteknik</w:t>
      </w:r>
    </w:p>
    <w:p w14:paraId="3C9C7288" w14:textId="470B424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Snabb kabelmontering på plats</w:t>
      </w:r>
    </w:p>
    <w:p w14:paraId="0F419591" w14:textId="77777777" w:rsidR="00BE5AB4" w:rsidRPr="007F5571" w:rsidRDefault="00BE5AB4" w:rsidP="00BE5AB4">
      <w:pPr>
        <w:spacing w:after="0" w:line="360" w:lineRule="auto"/>
        <w:rPr>
          <w:rFonts w:ascii="Arial" w:hAnsi="Arial" w:cs="Arial"/>
          <w:lang w:val="sv-SE"/>
        </w:rPr>
      </w:pPr>
      <w:r>
        <w:rPr>
          <w:rFonts w:ascii="Arial" w:hAnsi="Arial" w:cs="Arial"/>
          <w:lang w:val="sv-SE"/>
        </w:rPr>
        <w:br/>
      </w:r>
      <w:r w:rsidRPr="007F5571">
        <w:rPr>
          <w:rFonts w:ascii="Arial" w:hAnsi="Arial" w:cs="Arial"/>
          <w:u w:val="single"/>
          <w:lang w:val="sv-SE"/>
        </w:rPr>
        <w:t>Prestanda:</w:t>
      </w:r>
    </w:p>
    <w:p w14:paraId="2E2CCF6B"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Låssystem: skruv</w:t>
      </w:r>
    </w:p>
    <w:p w14:paraId="081E12B7"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Terminering: krimpning</w:t>
      </w:r>
    </w:p>
    <w:p w14:paraId="04C0BDF7"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Benantal: 2 till 8 ben</w:t>
      </w:r>
    </w:p>
    <w:p w14:paraId="71446B25"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Märkspänning: 32 V till 150 V</w:t>
      </w:r>
    </w:p>
    <w:p w14:paraId="68CF500B"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Märkström: 5 A, 6 A</w:t>
      </w:r>
    </w:p>
    <w:p w14:paraId="743E9B85" w14:textId="77777777"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Skyddsklass: IP67</w:t>
      </w:r>
    </w:p>
    <w:p w14:paraId="6EF5F852" w14:textId="48DD6471" w:rsidR="002F204D" w:rsidRPr="002F204D" w:rsidRDefault="002F204D" w:rsidP="002F204D">
      <w:pPr>
        <w:pStyle w:val="Listenabsatz"/>
        <w:numPr>
          <w:ilvl w:val="0"/>
          <w:numId w:val="2"/>
        </w:numPr>
        <w:spacing w:after="0" w:line="360" w:lineRule="auto"/>
        <w:rPr>
          <w:rFonts w:ascii="Arial" w:hAnsi="Arial" w:cs="Arial"/>
          <w:lang w:val="sv-SE"/>
        </w:rPr>
      </w:pPr>
      <w:r w:rsidRPr="002F204D">
        <w:rPr>
          <w:rFonts w:ascii="Arial" w:hAnsi="Arial" w:cs="Arial"/>
          <w:lang w:val="sv-SE"/>
        </w:rPr>
        <w:t>Kopplingscykler: ≥500 (Ag), ≥1 000 (Au)</w:t>
      </w:r>
    </w:p>
    <w:p w14:paraId="189593C1" w14:textId="3548FB47" w:rsidR="00947BEB" w:rsidRPr="007F5571" w:rsidRDefault="00947BEB" w:rsidP="00453EB6">
      <w:pPr>
        <w:spacing w:after="0" w:line="360" w:lineRule="auto"/>
        <w:rPr>
          <w:rFonts w:ascii="Arial" w:hAnsi="Arial" w:cs="Arial"/>
          <w:u w:val="single"/>
          <w:lang w:val="sv-SE"/>
        </w:rPr>
      </w:pPr>
      <w:bookmarkStart w:id="1" w:name="_Hlk89682167"/>
    </w:p>
    <w:p w14:paraId="7B827B6E" w14:textId="3E7B3B0F" w:rsidR="00453EB6" w:rsidRPr="007F5571" w:rsidRDefault="00453EB6" w:rsidP="00453EB6">
      <w:pPr>
        <w:spacing w:after="0" w:line="360" w:lineRule="auto"/>
        <w:rPr>
          <w:rFonts w:ascii="Arial" w:hAnsi="Arial" w:cs="Arial"/>
          <w:u w:val="single"/>
          <w:lang w:val="sv-SE"/>
        </w:rPr>
      </w:pPr>
      <w:r w:rsidRPr="007F5571">
        <w:rPr>
          <w:rFonts w:ascii="Arial" w:hAnsi="Arial" w:cs="Arial"/>
          <w:u w:val="single"/>
          <w:lang w:val="sv-SE"/>
        </w:rPr>
        <w:t>Företagets adress:</w:t>
      </w:r>
    </w:p>
    <w:p w14:paraId="57C616EE" w14:textId="77777777" w:rsidR="00453EB6" w:rsidRPr="007F5571" w:rsidRDefault="00453EB6" w:rsidP="00453EB6">
      <w:pPr>
        <w:spacing w:after="0" w:line="360" w:lineRule="auto"/>
        <w:rPr>
          <w:rFonts w:ascii="Arial" w:hAnsi="Arial" w:cs="Arial"/>
        </w:rPr>
      </w:pPr>
      <w:r w:rsidRPr="007F5571">
        <w:rPr>
          <w:rFonts w:ascii="Arial" w:hAnsi="Arial" w:cs="Arial"/>
        </w:rPr>
        <w:t xml:space="preserve">Franz Binder GmbH &amp; Co. </w:t>
      </w:r>
      <w:r w:rsidRPr="007F5571">
        <w:rPr>
          <w:rFonts w:ascii="Arial" w:hAnsi="Arial" w:cs="Arial"/>
        </w:rPr>
        <w:br/>
        <w:t>Elektrische Bauelemente KG</w:t>
      </w:r>
    </w:p>
    <w:p w14:paraId="656A9EEC"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Roetelstrasse 27</w:t>
      </w:r>
    </w:p>
    <w:p w14:paraId="465FA43E"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D-74172 Neckarsulm/Tyskland</w:t>
      </w:r>
    </w:p>
    <w:p w14:paraId="5E2CB690"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Tel. +49 (0) 7132 325-0</w:t>
      </w:r>
    </w:p>
    <w:p w14:paraId="74649C8F"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Fax +49 (0) 7132 325-150</w:t>
      </w:r>
    </w:p>
    <w:p w14:paraId="52D70984"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info@binder-connector.de</w:t>
      </w:r>
    </w:p>
    <w:p w14:paraId="1E94F8A1" w14:textId="77777777" w:rsidR="00453EB6" w:rsidRPr="007F5571" w:rsidRDefault="00453EB6" w:rsidP="00453EB6">
      <w:pPr>
        <w:spacing w:after="0" w:line="360" w:lineRule="auto"/>
        <w:rPr>
          <w:rFonts w:ascii="Arial" w:hAnsi="Arial" w:cs="Arial"/>
          <w:lang w:val="fr-FR"/>
        </w:rPr>
      </w:pPr>
      <w:r w:rsidRPr="007F5571">
        <w:rPr>
          <w:rFonts w:ascii="Arial" w:hAnsi="Arial" w:cs="Arial"/>
          <w:lang w:val="fr-FR"/>
        </w:rPr>
        <w:t>www.binder-connector.de</w:t>
      </w:r>
    </w:p>
    <w:p w14:paraId="5412ECA3" w14:textId="72D30AB2" w:rsidR="00453EB6" w:rsidRPr="007F5571" w:rsidRDefault="00453EB6" w:rsidP="00453EB6">
      <w:pPr>
        <w:spacing w:after="0" w:line="360" w:lineRule="auto"/>
        <w:rPr>
          <w:rFonts w:ascii="Arial" w:hAnsi="Arial" w:cs="Arial"/>
          <w:lang w:val="fr-FR"/>
        </w:rPr>
      </w:pPr>
    </w:p>
    <w:p w14:paraId="750D133C" w14:textId="77777777" w:rsidR="00453EB6" w:rsidRPr="007F5571" w:rsidRDefault="00453EB6" w:rsidP="00453EB6">
      <w:pPr>
        <w:spacing w:after="0" w:line="360" w:lineRule="auto"/>
        <w:rPr>
          <w:rFonts w:ascii="Arial" w:hAnsi="Arial" w:cs="Arial"/>
          <w:u w:val="single"/>
          <w:lang w:val="sv-SE"/>
        </w:rPr>
      </w:pPr>
      <w:r w:rsidRPr="007F5571">
        <w:rPr>
          <w:rFonts w:ascii="Arial" w:hAnsi="Arial" w:cs="Arial"/>
          <w:u w:val="single"/>
          <w:lang w:val="sv-SE"/>
        </w:rPr>
        <w:t>Presskontakt:</w:t>
      </w:r>
    </w:p>
    <w:p w14:paraId="11A7E5D4"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Patrick Heckler</w:t>
      </w:r>
    </w:p>
    <w:p w14:paraId="7128A165" w14:textId="77777777" w:rsidR="00453EB6" w:rsidRPr="007F5571" w:rsidRDefault="00453EB6" w:rsidP="00453EB6">
      <w:pPr>
        <w:spacing w:after="0" w:line="360" w:lineRule="auto"/>
        <w:rPr>
          <w:rFonts w:ascii="Arial" w:hAnsi="Arial" w:cs="Arial"/>
          <w:lang w:val="sv-SE"/>
        </w:rPr>
      </w:pPr>
      <w:r w:rsidRPr="007F5571">
        <w:rPr>
          <w:rFonts w:ascii="Arial" w:hAnsi="Arial" w:cs="Arial"/>
          <w:lang w:val="sv-SE"/>
        </w:rPr>
        <w:t>Tel. +49 (0) 7132 325-448</w:t>
      </w:r>
    </w:p>
    <w:p w14:paraId="3CC4E319" w14:textId="4BC34B8D" w:rsidR="00F631A7" w:rsidRPr="007F5571" w:rsidRDefault="00453EB6" w:rsidP="00443499">
      <w:pPr>
        <w:spacing w:after="0" w:line="360" w:lineRule="auto"/>
        <w:rPr>
          <w:rFonts w:ascii="Arial" w:hAnsi="Arial" w:cs="Arial"/>
          <w:lang w:val="sv-SE"/>
        </w:rPr>
      </w:pPr>
      <w:r w:rsidRPr="007F5571">
        <w:rPr>
          <w:rFonts w:ascii="Arial" w:hAnsi="Arial" w:cs="Arial"/>
          <w:lang w:val="sv-SE"/>
        </w:rPr>
        <w:t>Epost: p.heckler@binder-connector.de</w:t>
      </w:r>
      <w:bookmarkEnd w:id="1"/>
    </w:p>
    <w:sectPr w:rsidR="00F631A7" w:rsidRPr="007F5571"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16C6F" w14:textId="77777777" w:rsidR="00991E8B" w:rsidRDefault="00991E8B" w:rsidP="00A30C2E">
      <w:pPr>
        <w:spacing w:after="0" w:line="240" w:lineRule="auto"/>
      </w:pPr>
      <w:r>
        <w:separator/>
      </w:r>
    </w:p>
  </w:endnote>
  <w:endnote w:type="continuationSeparator" w:id="0">
    <w:p w14:paraId="68347CBE" w14:textId="77777777" w:rsidR="00991E8B" w:rsidRDefault="00991E8B"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sidRPr="00CB3EB6">
      <w:rPr>
        <w:noProof/>
        <w:lang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B95F9" w14:textId="77777777" w:rsidR="00991E8B" w:rsidRDefault="00991E8B" w:rsidP="00A30C2E">
      <w:pPr>
        <w:spacing w:after="0" w:line="240" w:lineRule="auto"/>
      </w:pPr>
      <w:r>
        <w:separator/>
      </w:r>
    </w:p>
  </w:footnote>
  <w:footnote w:type="continuationSeparator" w:id="0">
    <w:p w14:paraId="11E27A8C" w14:textId="77777777" w:rsidR="00991E8B" w:rsidRDefault="00991E8B"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sidRPr="00CB3EB6">
      <w:rPr>
        <w:noProof/>
        <w:lang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08AADEAC"/>
    <w:lvl w:ilvl="0" w:tplc="2E445084">
      <w:start w:val="1"/>
      <w:numFmt w:val="bullet"/>
      <w:lvlText w:val=""/>
      <w:lvlJc w:val="left"/>
      <w:pPr>
        <w:ind w:left="360" w:hanging="360"/>
      </w:pPr>
      <w:rPr>
        <w:rFonts w:ascii="Symbol" w:hAnsi="Symbol" w:hint="default"/>
        <w:lang w:val="sv-S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52"/>
    <w:rsid w:val="00017F37"/>
    <w:rsid w:val="000202F0"/>
    <w:rsid w:val="00021D21"/>
    <w:rsid w:val="00023A56"/>
    <w:rsid w:val="0007642A"/>
    <w:rsid w:val="00090EE3"/>
    <w:rsid w:val="00094CD2"/>
    <w:rsid w:val="000C2C30"/>
    <w:rsid w:val="000C376D"/>
    <w:rsid w:val="000D504C"/>
    <w:rsid w:val="00111DEB"/>
    <w:rsid w:val="00176A8D"/>
    <w:rsid w:val="0017739C"/>
    <w:rsid w:val="00191D0F"/>
    <w:rsid w:val="001A76B1"/>
    <w:rsid w:val="001A7ADD"/>
    <w:rsid w:val="001C6958"/>
    <w:rsid w:val="001D7FB8"/>
    <w:rsid w:val="001E5980"/>
    <w:rsid w:val="0021175F"/>
    <w:rsid w:val="00262079"/>
    <w:rsid w:val="002722D5"/>
    <w:rsid w:val="002C16D4"/>
    <w:rsid w:val="002D4710"/>
    <w:rsid w:val="002E44F0"/>
    <w:rsid w:val="002F204D"/>
    <w:rsid w:val="0031040D"/>
    <w:rsid w:val="0031048F"/>
    <w:rsid w:val="00312B38"/>
    <w:rsid w:val="00313B02"/>
    <w:rsid w:val="00330209"/>
    <w:rsid w:val="003611B6"/>
    <w:rsid w:val="0038377D"/>
    <w:rsid w:val="00393F98"/>
    <w:rsid w:val="003B4226"/>
    <w:rsid w:val="003C0FF9"/>
    <w:rsid w:val="004165A3"/>
    <w:rsid w:val="00443499"/>
    <w:rsid w:val="00444415"/>
    <w:rsid w:val="00453EB6"/>
    <w:rsid w:val="004600A0"/>
    <w:rsid w:val="00467792"/>
    <w:rsid w:val="004A1C2B"/>
    <w:rsid w:val="004F511B"/>
    <w:rsid w:val="00521044"/>
    <w:rsid w:val="00541310"/>
    <w:rsid w:val="00542CA1"/>
    <w:rsid w:val="00542DAC"/>
    <w:rsid w:val="00583C19"/>
    <w:rsid w:val="00584E56"/>
    <w:rsid w:val="005975D9"/>
    <w:rsid w:val="005A2039"/>
    <w:rsid w:val="005A3EFC"/>
    <w:rsid w:val="005B0946"/>
    <w:rsid w:val="005C111A"/>
    <w:rsid w:val="005D5054"/>
    <w:rsid w:val="005E65CC"/>
    <w:rsid w:val="0061157C"/>
    <w:rsid w:val="00614D46"/>
    <w:rsid w:val="00634954"/>
    <w:rsid w:val="00646425"/>
    <w:rsid w:val="00651AE0"/>
    <w:rsid w:val="00663F35"/>
    <w:rsid w:val="00686187"/>
    <w:rsid w:val="0069182D"/>
    <w:rsid w:val="006B39AF"/>
    <w:rsid w:val="006B3B9B"/>
    <w:rsid w:val="006D5E3A"/>
    <w:rsid w:val="006E7D0C"/>
    <w:rsid w:val="00710EC7"/>
    <w:rsid w:val="00732C91"/>
    <w:rsid w:val="00745C0C"/>
    <w:rsid w:val="00771A77"/>
    <w:rsid w:val="007904AD"/>
    <w:rsid w:val="007B313C"/>
    <w:rsid w:val="007C19CA"/>
    <w:rsid w:val="007E3077"/>
    <w:rsid w:val="007F5571"/>
    <w:rsid w:val="007F7417"/>
    <w:rsid w:val="007F7AE6"/>
    <w:rsid w:val="008228B5"/>
    <w:rsid w:val="00857FCD"/>
    <w:rsid w:val="00885D85"/>
    <w:rsid w:val="00891144"/>
    <w:rsid w:val="008A3BFD"/>
    <w:rsid w:val="008D33BE"/>
    <w:rsid w:val="008E665B"/>
    <w:rsid w:val="008E6B51"/>
    <w:rsid w:val="00921758"/>
    <w:rsid w:val="00933AC2"/>
    <w:rsid w:val="00947BEB"/>
    <w:rsid w:val="009563BD"/>
    <w:rsid w:val="00956946"/>
    <w:rsid w:val="00973D58"/>
    <w:rsid w:val="00975A66"/>
    <w:rsid w:val="00991E8B"/>
    <w:rsid w:val="009D7A7A"/>
    <w:rsid w:val="009E1B7A"/>
    <w:rsid w:val="00A07B18"/>
    <w:rsid w:val="00A30C2E"/>
    <w:rsid w:val="00A30D83"/>
    <w:rsid w:val="00A608D8"/>
    <w:rsid w:val="00A84009"/>
    <w:rsid w:val="00AB1830"/>
    <w:rsid w:val="00AE1D16"/>
    <w:rsid w:val="00AE4A79"/>
    <w:rsid w:val="00AE64D9"/>
    <w:rsid w:val="00B423B0"/>
    <w:rsid w:val="00B95069"/>
    <w:rsid w:val="00BA4F23"/>
    <w:rsid w:val="00BD1F84"/>
    <w:rsid w:val="00BD597B"/>
    <w:rsid w:val="00BE5AB4"/>
    <w:rsid w:val="00BF0204"/>
    <w:rsid w:val="00C053E8"/>
    <w:rsid w:val="00C14B43"/>
    <w:rsid w:val="00C31DB8"/>
    <w:rsid w:val="00C608FC"/>
    <w:rsid w:val="00C7469C"/>
    <w:rsid w:val="00CA78E4"/>
    <w:rsid w:val="00CB3EB6"/>
    <w:rsid w:val="00CB79BF"/>
    <w:rsid w:val="00CE5245"/>
    <w:rsid w:val="00D6348E"/>
    <w:rsid w:val="00D91E69"/>
    <w:rsid w:val="00E13B0B"/>
    <w:rsid w:val="00E35C08"/>
    <w:rsid w:val="00E644BD"/>
    <w:rsid w:val="00ED1A6E"/>
    <w:rsid w:val="00F00281"/>
    <w:rsid w:val="00F00499"/>
    <w:rsid w:val="00F13D44"/>
    <w:rsid w:val="00F31D52"/>
    <w:rsid w:val="00F371E7"/>
    <w:rsid w:val="00F4525C"/>
    <w:rsid w:val="00F631A7"/>
    <w:rsid w:val="00FB6A09"/>
    <w:rsid w:val="00FC1E45"/>
    <w:rsid w:val="00FC7752"/>
    <w:rsid w:val="00FD2DBE"/>
    <w:rsid w:val="00FD36B9"/>
    <w:rsid w:val="00FE48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en-US"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en-US"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en-US"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31</cp:revision>
  <dcterms:created xsi:type="dcterms:W3CDTF">2022-03-21T13:24:00Z</dcterms:created>
  <dcterms:modified xsi:type="dcterms:W3CDTF">2022-12-21T12:27:00Z</dcterms:modified>
</cp:coreProperties>
</file>