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37" w:rsidRPr="00155932" w:rsidRDefault="00E8769B" w:rsidP="001519EC">
      <w:pPr>
        <w:pStyle w:val="TextA"/>
        <w:spacing w:line="360" w:lineRule="auto"/>
        <w:rPr>
          <w:rFonts w:ascii="Arial" w:eastAsia="Calibri" w:hAnsi="Arial" w:cs="Arial"/>
          <w:b/>
          <w:noProof/>
          <w:u w:val="single"/>
          <w:lang w:val="en-US"/>
        </w:rPr>
      </w:pPr>
      <w:r w:rsidRPr="00155932">
        <w:rPr>
          <w:rFonts w:ascii="Arial" w:hAnsi="Arial" w:cs="Arial"/>
          <w:noProof/>
          <w:sz w:val="18"/>
          <w:szCs w:val="18"/>
          <w:lang w:val="en-US"/>
        </w:rPr>
        <w:t>N</w:t>
      </w:r>
      <w:r w:rsidR="002F250F" w:rsidRPr="00155932">
        <w:rPr>
          <w:rFonts w:ascii="Arial" w:hAnsi="Arial" w:cs="Arial"/>
          <w:noProof/>
          <w:sz w:val="18"/>
          <w:szCs w:val="18"/>
          <w:lang w:val="en-US"/>
        </w:rPr>
        <w:t>eckarsulm</w:t>
      </w:r>
      <w:r w:rsidR="001519EC" w:rsidRPr="00155932">
        <w:rPr>
          <w:rFonts w:ascii="Arial" w:hAnsi="Arial" w:cs="Arial"/>
          <w:noProof/>
          <w:sz w:val="18"/>
          <w:szCs w:val="18"/>
          <w:lang w:val="en-US"/>
        </w:rPr>
        <w:t xml:space="preserve"> (Germany)</w:t>
      </w:r>
      <w:r w:rsidR="002F250F" w:rsidRPr="00155932">
        <w:rPr>
          <w:rFonts w:ascii="Arial" w:hAnsi="Arial" w:cs="Arial"/>
          <w:noProof/>
          <w:sz w:val="18"/>
          <w:szCs w:val="18"/>
          <w:lang w:val="en-US"/>
        </w:rPr>
        <w:t xml:space="preserve">, </w:t>
      </w:r>
      <w:r w:rsidR="009C762F">
        <w:rPr>
          <w:rFonts w:ascii="Arial" w:hAnsi="Arial" w:cs="Arial"/>
          <w:noProof/>
          <w:sz w:val="18"/>
          <w:szCs w:val="18"/>
          <w:lang w:val="en-US"/>
        </w:rPr>
        <w:t>31</w:t>
      </w:r>
      <w:r w:rsidR="000A26DE" w:rsidRPr="00155932">
        <w:rPr>
          <w:rFonts w:ascii="Arial" w:hAnsi="Arial" w:cs="Arial"/>
          <w:noProof/>
          <w:sz w:val="18"/>
          <w:szCs w:val="18"/>
          <w:lang w:val="en-US"/>
        </w:rPr>
        <w:t xml:space="preserve"> </w:t>
      </w:r>
      <w:r w:rsidR="00B95454">
        <w:rPr>
          <w:rFonts w:ascii="Arial" w:hAnsi="Arial" w:cs="Arial"/>
          <w:noProof/>
          <w:sz w:val="18"/>
          <w:szCs w:val="18"/>
          <w:lang w:val="en-US"/>
        </w:rPr>
        <w:t>July</w:t>
      </w:r>
      <w:r w:rsidR="002F250F" w:rsidRPr="00155932">
        <w:rPr>
          <w:rFonts w:ascii="Arial" w:hAnsi="Arial" w:cs="Arial"/>
          <w:noProof/>
          <w:sz w:val="18"/>
          <w:szCs w:val="18"/>
          <w:lang w:val="en-US"/>
        </w:rPr>
        <w:t xml:space="preserve"> 2023</w:t>
      </w:r>
      <w:r w:rsidR="002F250F" w:rsidRPr="00155932">
        <w:rPr>
          <w:rFonts w:ascii="Arial" w:hAnsi="Arial" w:cs="Arial"/>
          <w:noProof/>
          <w:u w:val="single"/>
          <w:lang w:val="en-US"/>
        </w:rPr>
        <w:br/>
      </w:r>
      <w:r w:rsidR="00B95454" w:rsidRPr="00B95454">
        <w:rPr>
          <w:rFonts w:ascii="Arial" w:hAnsi="Arial" w:cs="Arial"/>
          <w:noProof/>
          <w:u w:val="single"/>
          <w:lang w:val="en-US"/>
        </w:rPr>
        <w:t>Harsh-Environment Connector (HEC)</w:t>
      </w:r>
      <w:r w:rsidR="001519EC" w:rsidRPr="00155932">
        <w:rPr>
          <w:rFonts w:ascii="Arial" w:eastAsia="Calibri" w:hAnsi="Arial" w:cs="Arial"/>
          <w:noProof/>
          <w:u w:val="single"/>
          <w:lang w:val="en-US"/>
        </w:rPr>
        <w:br/>
      </w:r>
      <w:r w:rsidR="00B95454" w:rsidRPr="00B95454">
        <w:rPr>
          <w:rFonts w:ascii="Arial" w:hAnsi="Arial" w:cs="Arial"/>
          <w:b/>
          <w:bCs/>
          <w:noProof/>
          <w:sz w:val="32"/>
          <w:szCs w:val="32"/>
          <w:lang w:val="en-US"/>
        </w:rPr>
        <w:t>Power for outdoors</w:t>
      </w:r>
    </w:p>
    <w:p w:rsidR="00EC5DB4" w:rsidRPr="00EC5DB4" w:rsidRDefault="001519EC" w:rsidP="00EC5DB4">
      <w:pPr>
        <w:pStyle w:val="TextA"/>
        <w:spacing w:after="200" w:line="360" w:lineRule="auto"/>
        <w:rPr>
          <w:rFonts w:ascii="Arial" w:hAnsi="Arial" w:cs="Arial"/>
          <w:noProof/>
          <w:color w:val="auto"/>
          <w:lang w:val="en-US"/>
        </w:rPr>
      </w:pPr>
      <w:r w:rsidRPr="00FF2167">
        <w:rPr>
          <w:rFonts w:ascii="Arial" w:hAnsi="Arial" w:cs="Arial"/>
          <w:b/>
          <w:bCs/>
          <w:noProof/>
          <w:color w:val="auto"/>
          <w:lang w:val="en-US"/>
        </w:rPr>
        <w:br/>
      </w:r>
      <w:r w:rsidR="00EC5DB4" w:rsidRPr="00EC5DB4">
        <w:rPr>
          <w:rFonts w:ascii="Arial" w:hAnsi="Arial" w:cs="Arial"/>
          <w:b/>
          <w:noProof/>
          <w:color w:val="auto"/>
          <w:lang w:val="en-US"/>
        </w:rPr>
        <w:t>Outdoor applications such as agricultural machinery or process plants require highly robust connection technology that can withstand extreme conditions such as submersion and high-pressure cleaning. HECs from binder are also resistant to chemicals, corrosion and UV light. In addition to power supply, in hybrid design, they can also ensure the signal connectivity of machine and plant components</w:t>
      </w:r>
      <w:r w:rsidR="00B95454" w:rsidRPr="00B95454">
        <w:rPr>
          <w:rFonts w:ascii="Arial" w:hAnsi="Arial" w:cs="Arial"/>
          <w:b/>
          <w:noProof/>
          <w:color w:val="auto"/>
          <w:lang w:val="en-US"/>
        </w:rPr>
        <w:t>.</w:t>
      </w:r>
      <w:r w:rsidR="003B7235" w:rsidRPr="00FF2167">
        <w:rPr>
          <w:rFonts w:ascii="Arial" w:hAnsi="Arial" w:cs="Arial"/>
          <w:b/>
          <w:noProof/>
          <w:color w:val="auto"/>
          <w:lang w:val="en-US"/>
        </w:rPr>
        <w:br/>
      </w:r>
      <w:r w:rsidR="003B7235" w:rsidRPr="00FF2167">
        <w:rPr>
          <w:rFonts w:ascii="Arial" w:hAnsi="Arial" w:cs="Arial"/>
          <w:b/>
          <w:noProof/>
          <w:color w:val="auto"/>
          <w:lang w:val="en-US"/>
        </w:rPr>
        <w:br/>
      </w:r>
      <w:r w:rsidR="00EC5DB4" w:rsidRPr="00EC5DB4">
        <w:rPr>
          <w:rFonts w:ascii="Arial" w:hAnsi="Arial" w:cs="Arial"/>
          <w:noProof/>
          <w:color w:val="auto"/>
          <w:lang w:val="en-US"/>
        </w:rPr>
        <w:t xml:space="preserve">binder, a leading supplier of industrial circular connectors, presents the 696-series Harsh-Environment Connector (HEC) for outdoor use in extreme weather, dust, humidity, contact with liquids, extreme temperatures, or vibrations. The power connector was engineered for versatile power supply in both the low- and high-voltage segments under particularly harsh conditions. Its compact design supports the supply of equipment or assemblies, such as drive units, in confined spaces. In addition, the bayonet quick-locking mechanism, which can be closed or opened simply by pushing and turning, saves installation time. In hybrid design, power and simultaneous signal coupling is possible in a particularly efficient manner with one single mating. </w:t>
      </w:r>
    </w:p>
    <w:p w:rsidR="00B95454" w:rsidRDefault="00EC5DB4" w:rsidP="00EC5DB4">
      <w:pPr>
        <w:pStyle w:val="TextA"/>
        <w:spacing w:line="360" w:lineRule="auto"/>
        <w:rPr>
          <w:rFonts w:ascii="Arial" w:hAnsi="Arial" w:cs="Arial"/>
          <w:noProof/>
          <w:color w:val="auto"/>
          <w:lang w:val="en-US"/>
        </w:rPr>
      </w:pPr>
      <w:r w:rsidRPr="00EC5DB4">
        <w:rPr>
          <w:rFonts w:ascii="Arial" w:hAnsi="Arial" w:cs="Arial"/>
          <w:noProof/>
          <w:color w:val="auto"/>
          <w:lang w:val="en-US"/>
        </w:rPr>
        <w:t>The HEC's target applications are plants in process industries, including chemical and non-contact food technology, conveyor systems, and machines in agriculture, construction, or mining and surface mining. To withstand the mechanical, chemical, and climatic impacts typical there, components of the 696 series – cable connectors and square panel mount parts – are also available with protective fittings. Thus, at the connector, the power interface meets the requirements of protection degree IP68 – and IP69K when mated. Thanks to the integrated sealing function, all wires placed in the protective fitting are protected according to IP67</w:t>
      </w:r>
      <w:r w:rsidR="00B95454" w:rsidRPr="00B95454">
        <w:rPr>
          <w:rFonts w:ascii="Arial" w:hAnsi="Arial" w:cs="Arial"/>
          <w:noProof/>
          <w:color w:val="auto"/>
          <w:lang w:val="en-US"/>
        </w:rPr>
        <w:t>.</w:t>
      </w:r>
    </w:p>
    <w:p w:rsidR="00EC5DB4" w:rsidRDefault="00EC5DB4" w:rsidP="00EC5DB4">
      <w:pPr>
        <w:pStyle w:val="TextA"/>
        <w:spacing w:line="360" w:lineRule="auto"/>
        <w:rPr>
          <w:rFonts w:ascii="Arial" w:hAnsi="Arial" w:cs="Arial"/>
          <w:noProof/>
          <w:color w:val="auto"/>
          <w:lang w:val="en-US"/>
        </w:rPr>
      </w:pPr>
    </w:p>
    <w:p w:rsidR="00B95454" w:rsidRPr="00B95454" w:rsidRDefault="00B95454" w:rsidP="00B95454">
      <w:pPr>
        <w:pStyle w:val="TextA"/>
        <w:spacing w:line="360" w:lineRule="auto"/>
        <w:rPr>
          <w:rFonts w:ascii="Arial" w:hAnsi="Arial" w:cs="Arial"/>
          <w:b/>
          <w:noProof/>
          <w:color w:val="auto"/>
          <w:lang w:val="en-US"/>
        </w:rPr>
      </w:pPr>
      <w:r w:rsidRPr="00B95454">
        <w:rPr>
          <w:rFonts w:ascii="Arial" w:hAnsi="Arial" w:cs="Arial"/>
          <w:b/>
          <w:noProof/>
          <w:color w:val="auto"/>
          <w:lang w:val="en-US"/>
        </w:rPr>
        <w:t>Background: protection degree as a measure of strength</w:t>
      </w:r>
    </w:p>
    <w:p w:rsidR="00EC5DB4" w:rsidRPr="00EC5DB4" w:rsidRDefault="00EC5DB4" w:rsidP="00EC5DB4">
      <w:pPr>
        <w:pStyle w:val="TextA"/>
        <w:spacing w:after="240" w:line="360" w:lineRule="auto"/>
        <w:rPr>
          <w:rFonts w:ascii="Arial" w:hAnsi="Arial" w:cs="Arial"/>
          <w:noProof/>
          <w:color w:val="auto"/>
          <w:lang w:val="en-US"/>
        </w:rPr>
      </w:pPr>
      <w:r w:rsidRPr="00EC5DB4">
        <w:rPr>
          <w:rFonts w:ascii="Arial" w:hAnsi="Arial" w:cs="Arial"/>
          <w:noProof/>
          <w:color w:val="auto"/>
          <w:lang w:val="en-US"/>
        </w:rPr>
        <w:t>According to the DIN EN 60529 and ISO 20653 standards, so-called IP codes (International Protection) indicate the resistance of connectors to environmental influences, which include in particular contact and the ingress of foreign particles and water. The protection degree of a connector is specified in terms of these IP codes, with the first digit referring to the ingress of solid particles such as dust and the second defining the protection deg</w:t>
      </w:r>
      <w:r>
        <w:rPr>
          <w:rFonts w:ascii="Arial" w:hAnsi="Arial" w:cs="Arial"/>
          <w:noProof/>
          <w:color w:val="auto"/>
          <w:lang w:val="en-US"/>
        </w:rPr>
        <w:t>ree against humidity and water.</w:t>
      </w:r>
    </w:p>
    <w:p w:rsidR="00EC5DB4" w:rsidRDefault="00EC5DB4" w:rsidP="00EC5DB4">
      <w:pPr>
        <w:pStyle w:val="TextA"/>
        <w:spacing w:line="360" w:lineRule="auto"/>
        <w:rPr>
          <w:rFonts w:ascii="Arial" w:hAnsi="Arial" w:cs="Arial"/>
          <w:noProof/>
          <w:color w:val="auto"/>
          <w:lang w:val="en-US"/>
        </w:rPr>
      </w:pPr>
    </w:p>
    <w:p w:rsidR="00B95454" w:rsidRDefault="00EC5DB4" w:rsidP="00EC5DB4">
      <w:pPr>
        <w:pStyle w:val="TextA"/>
        <w:spacing w:line="360" w:lineRule="auto"/>
        <w:rPr>
          <w:rFonts w:ascii="Arial" w:hAnsi="Arial" w:cs="Arial"/>
          <w:noProof/>
          <w:color w:val="auto"/>
          <w:lang w:val="en-US"/>
        </w:rPr>
      </w:pPr>
      <w:r w:rsidRPr="00EC5DB4">
        <w:rPr>
          <w:rFonts w:ascii="Arial" w:hAnsi="Arial" w:cs="Arial"/>
          <w:noProof/>
          <w:color w:val="auto"/>
          <w:lang w:val="en-US"/>
        </w:rPr>
        <w:lastRenderedPageBreak/>
        <w:t>The IP67 protection degree, as for the wires in the HEC's protective fitting, represents protection against temporary submersion. IP69K indicates that the power connector itself is protected against exposure to water under high pressure. It is important to know that the protection degrees specified in connector data sheets generally apply only when the connector is mated</w:t>
      </w:r>
      <w:r w:rsidR="00B95454">
        <w:rPr>
          <w:rFonts w:ascii="Arial" w:hAnsi="Arial" w:cs="Arial"/>
          <w:noProof/>
          <w:color w:val="auto"/>
          <w:lang w:val="en-US"/>
        </w:rPr>
        <w:t>.</w:t>
      </w:r>
    </w:p>
    <w:p w:rsidR="00B95454" w:rsidRPr="00B95454" w:rsidRDefault="00B95454" w:rsidP="00B95454">
      <w:pPr>
        <w:pStyle w:val="TextA"/>
        <w:spacing w:line="360" w:lineRule="auto"/>
        <w:rPr>
          <w:rFonts w:ascii="Arial" w:hAnsi="Arial" w:cs="Arial"/>
          <w:noProof/>
          <w:color w:val="auto"/>
          <w:lang w:val="en-US"/>
        </w:rPr>
      </w:pPr>
    </w:p>
    <w:p w:rsidR="00B95454" w:rsidRPr="00B95454" w:rsidRDefault="00B95454" w:rsidP="00B95454">
      <w:pPr>
        <w:pStyle w:val="TextA"/>
        <w:spacing w:line="360" w:lineRule="auto"/>
        <w:rPr>
          <w:rFonts w:ascii="Arial" w:hAnsi="Arial" w:cs="Arial"/>
          <w:b/>
          <w:noProof/>
          <w:color w:val="auto"/>
          <w:lang w:val="en-US"/>
        </w:rPr>
      </w:pPr>
      <w:r w:rsidRPr="00B95454">
        <w:rPr>
          <w:rFonts w:ascii="Arial" w:hAnsi="Arial" w:cs="Arial"/>
          <w:b/>
          <w:noProof/>
          <w:color w:val="auto"/>
          <w:lang w:val="en-US"/>
        </w:rPr>
        <w:t>Extraordinarily resilient</w:t>
      </w:r>
    </w:p>
    <w:p w:rsidR="00EC5DB4" w:rsidRPr="00EC5DB4" w:rsidRDefault="00EC5DB4" w:rsidP="00EC5DB4">
      <w:pPr>
        <w:pStyle w:val="TextA"/>
        <w:spacing w:after="200" w:line="360" w:lineRule="auto"/>
        <w:rPr>
          <w:rFonts w:ascii="Arial" w:hAnsi="Arial" w:cs="Arial"/>
          <w:noProof/>
          <w:color w:val="auto"/>
          <w:lang w:val="en-US"/>
        </w:rPr>
      </w:pPr>
      <w:r w:rsidRPr="00EC5DB4">
        <w:rPr>
          <w:rFonts w:ascii="Arial" w:hAnsi="Arial" w:cs="Arial"/>
          <w:noProof/>
          <w:color w:val="auto"/>
          <w:lang w:val="en-US"/>
        </w:rPr>
        <w:t>The 5- to 12-pin connectors are designed for rated voltages from 60 to 600 V and rated currents from 3 to 32 A. They work reliably at operating temperatures from -40 to +100 °C, are UV-, oil- and fuel-resistant as well as vibration-proof thanks to crimp connection. This non-detachable, solderless mechanical connection technology ensures a particularly tight fit of the wire to the terminating part of the contact.</w:t>
      </w:r>
    </w:p>
    <w:p w:rsidR="001519EC" w:rsidRPr="00FF2167" w:rsidRDefault="00EC5DB4" w:rsidP="00AA2226">
      <w:pPr>
        <w:pStyle w:val="TextA"/>
        <w:spacing w:line="360" w:lineRule="auto"/>
        <w:rPr>
          <w:rFonts w:ascii="Arial" w:eastAsia="Calibri" w:hAnsi="Arial" w:cs="Arial"/>
          <w:noProof/>
          <w:color w:val="auto"/>
          <w:lang w:val="en-US"/>
        </w:rPr>
      </w:pPr>
      <w:r w:rsidRPr="00EC5DB4">
        <w:rPr>
          <w:rFonts w:ascii="Arial" w:hAnsi="Arial" w:cs="Arial"/>
          <w:noProof/>
          <w:color w:val="auto"/>
          <w:lang w:val="en-US"/>
        </w:rPr>
        <w:t>Cable parts measure 36 mm in diameter, panel mount parts 40 mm x 40 mm. The 696-series components are both VDE-approved and UL-approved. Their mechanical strength is clearly reflected in the lifespan of the connectors, which reaches more than 1000 mating cycles in cases of the 5- and 8-pin connectors, and more than 500 mating cycles with the 12-pin parts</w:t>
      </w:r>
      <w:r w:rsidR="00B95454" w:rsidRPr="00B95454">
        <w:rPr>
          <w:rFonts w:ascii="Arial" w:hAnsi="Arial" w:cs="Arial"/>
          <w:noProof/>
          <w:color w:val="auto"/>
          <w:lang w:val="en-US"/>
        </w:rPr>
        <w:t>.</w:t>
      </w:r>
      <w:r w:rsidR="003B7235" w:rsidRPr="00FF2167">
        <w:rPr>
          <w:rFonts w:ascii="Arial" w:hAnsi="Arial" w:cs="Arial"/>
          <w:noProof/>
          <w:color w:val="auto"/>
          <w:lang w:val="en-US"/>
        </w:rPr>
        <w:br/>
      </w:r>
      <w:r w:rsidR="000A26DE" w:rsidRPr="00FF2167">
        <w:rPr>
          <w:rFonts w:ascii="Arial" w:hAnsi="Arial" w:cs="Arial"/>
          <w:noProof/>
          <w:color w:val="auto"/>
          <w:lang w:val="en-US"/>
        </w:rPr>
        <w:br/>
      </w:r>
      <w:r w:rsidR="001519EC" w:rsidRPr="00FF2167">
        <w:rPr>
          <w:rFonts w:ascii="Arial" w:hAnsi="Arial" w:cs="Arial"/>
          <w:b/>
          <w:bCs/>
          <w:noProof/>
          <w:color w:val="auto"/>
          <w:lang w:val="en-US"/>
        </w:rPr>
        <w:t>About binder</w:t>
      </w:r>
      <w:r w:rsidR="001519EC" w:rsidRPr="00FF2167">
        <w:rPr>
          <w:rFonts w:ascii="Arial" w:eastAsia="Calibri" w:hAnsi="Arial" w:cs="Arial"/>
          <w:b/>
          <w:bCs/>
          <w:noProof/>
          <w:color w:val="auto"/>
          <w:lang w:val="en-US"/>
        </w:rPr>
        <w:br/>
      </w:r>
      <w:r w:rsidR="001519EC" w:rsidRPr="00FF2167">
        <w:rPr>
          <w:rFonts w:ascii="Arial" w:hAnsi="Arial" w:cs="Arial"/>
          <w:noProof/>
          <w:color w:val="auto"/>
          <w:lang w:val="en-US"/>
        </w:rPr>
        <w:t>binder,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rsidR="00B95454" w:rsidRDefault="001519EC" w:rsidP="003B7235">
      <w:pPr>
        <w:pStyle w:val="Standard1"/>
        <w:spacing w:before="0" w:line="360" w:lineRule="auto"/>
        <w:rPr>
          <w:rFonts w:ascii="Arial" w:hAnsi="Arial" w:cs="Arial"/>
          <w:noProof/>
          <w:color w:val="auto"/>
          <w:sz w:val="22"/>
          <w:szCs w:val="22"/>
          <w:u w:val="single"/>
          <w:lang w:val="en-US"/>
        </w:rPr>
      </w:pPr>
      <w:r w:rsidRPr="00FF2167">
        <w:rPr>
          <w:rFonts w:ascii="Arial" w:hAnsi="Arial" w:cs="Arial"/>
          <w:noProof/>
          <w:color w:val="auto"/>
          <w:sz w:val="22"/>
          <w:szCs w:val="22"/>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Pr="00FF2167">
        <w:rPr>
          <w:rFonts w:ascii="Arial" w:eastAsia="Arial" w:hAnsi="Arial" w:cs="Arial"/>
          <w:noProof/>
          <w:color w:val="auto"/>
          <w:sz w:val="22"/>
          <w:szCs w:val="22"/>
          <w:lang w:val="en-US"/>
        </w:rPr>
        <w:br/>
      </w:r>
      <w:r w:rsidRPr="00FF2167">
        <w:rPr>
          <w:rFonts w:ascii="Arial" w:hAnsi="Arial" w:cs="Arial"/>
          <w:b/>
          <w:bCs/>
          <w:noProof/>
          <w:color w:val="auto"/>
          <w:sz w:val="22"/>
          <w:szCs w:val="22"/>
          <w:lang w:val="en-US"/>
        </w:rPr>
        <w:br/>
      </w:r>
      <w:r w:rsidRPr="00FF2167">
        <w:rPr>
          <w:rFonts w:ascii="Arial" w:hAnsi="Arial" w:cs="Arial"/>
          <w:noProof/>
          <w:color w:val="auto"/>
          <w:sz w:val="22"/>
          <w:szCs w:val="22"/>
          <w:u w:val="single"/>
          <w:lang w:val="en-US"/>
        </w:rPr>
        <w:t>Figure caption:</w:t>
      </w:r>
      <w:r w:rsidRPr="00FF2167">
        <w:rPr>
          <w:rFonts w:ascii="Arial" w:eastAsia="Calibri" w:hAnsi="Arial" w:cs="Arial"/>
          <w:noProof/>
          <w:color w:val="auto"/>
          <w:sz w:val="22"/>
          <w:szCs w:val="22"/>
          <w:u w:val="single"/>
          <w:lang w:val="en-US"/>
        </w:rPr>
        <w:br/>
      </w:r>
      <w:r w:rsidR="00B95454" w:rsidRPr="00B95454">
        <w:rPr>
          <w:rFonts w:ascii="Arial" w:hAnsi="Arial" w:cs="Arial"/>
          <w:noProof/>
          <w:color w:val="auto"/>
          <w:sz w:val="22"/>
          <w:szCs w:val="22"/>
          <w:lang w:val="en-US"/>
        </w:rPr>
        <w:t>HEC - robust and compact interface for power supply to plants and assemblies in harsh outdoor environments</w:t>
      </w:r>
      <w:r w:rsidR="003B7235" w:rsidRPr="00FF2167">
        <w:rPr>
          <w:rFonts w:ascii="Arial" w:hAnsi="Arial" w:cs="Arial"/>
          <w:noProof/>
          <w:color w:val="auto"/>
          <w:sz w:val="22"/>
          <w:szCs w:val="22"/>
          <w:lang w:val="en-US"/>
        </w:rPr>
        <w:t>. Photo: binder</w:t>
      </w:r>
      <w:r w:rsidR="003B7235" w:rsidRPr="00FF2167">
        <w:rPr>
          <w:rFonts w:ascii="Arial" w:hAnsi="Arial" w:cs="Arial"/>
          <w:noProof/>
          <w:color w:val="auto"/>
          <w:sz w:val="22"/>
          <w:szCs w:val="22"/>
          <w:lang w:val="en-US"/>
        </w:rPr>
        <w:br/>
      </w:r>
    </w:p>
    <w:p w:rsidR="009C762F" w:rsidRDefault="009C762F" w:rsidP="003B7235">
      <w:pPr>
        <w:pStyle w:val="Standard1"/>
        <w:spacing w:before="0" w:line="360" w:lineRule="auto"/>
        <w:rPr>
          <w:rFonts w:ascii="Arial" w:hAnsi="Arial" w:cs="Arial"/>
          <w:noProof/>
          <w:color w:val="auto"/>
          <w:sz w:val="22"/>
          <w:szCs w:val="22"/>
          <w:u w:val="single"/>
          <w:lang w:val="en-US"/>
        </w:rPr>
      </w:pPr>
    </w:p>
    <w:p w:rsidR="009C762F" w:rsidRDefault="009C762F" w:rsidP="003B7235">
      <w:pPr>
        <w:pStyle w:val="Standard1"/>
        <w:spacing w:before="0" w:line="360" w:lineRule="auto"/>
        <w:rPr>
          <w:rFonts w:ascii="Arial" w:hAnsi="Arial" w:cs="Arial"/>
          <w:noProof/>
          <w:color w:val="auto"/>
          <w:sz w:val="22"/>
          <w:szCs w:val="22"/>
          <w:u w:val="single"/>
          <w:lang w:val="en-US"/>
        </w:rPr>
      </w:pPr>
    </w:p>
    <w:p w:rsidR="009C762F" w:rsidRDefault="009C762F" w:rsidP="003B7235">
      <w:pPr>
        <w:pStyle w:val="Standard1"/>
        <w:spacing w:before="0" w:line="360" w:lineRule="auto"/>
        <w:rPr>
          <w:rFonts w:ascii="Arial" w:hAnsi="Arial" w:cs="Arial"/>
          <w:noProof/>
          <w:color w:val="auto"/>
          <w:sz w:val="22"/>
          <w:szCs w:val="22"/>
          <w:u w:val="single"/>
          <w:lang w:val="en-US"/>
        </w:rPr>
      </w:pPr>
    </w:p>
    <w:p w:rsidR="009C762F" w:rsidRDefault="009C762F" w:rsidP="003B7235">
      <w:pPr>
        <w:pStyle w:val="Standard1"/>
        <w:spacing w:before="0" w:line="360" w:lineRule="auto"/>
        <w:rPr>
          <w:rFonts w:ascii="Arial" w:hAnsi="Arial" w:cs="Arial"/>
          <w:noProof/>
          <w:color w:val="auto"/>
          <w:sz w:val="22"/>
          <w:szCs w:val="22"/>
          <w:u w:val="single"/>
          <w:lang w:val="en-US"/>
        </w:rPr>
      </w:pPr>
    </w:p>
    <w:p w:rsidR="009C762F" w:rsidRDefault="009C762F" w:rsidP="003B7235">
      <w:pPr>
        <w:pStyle w:val="Standard1"/>
        <w:spacing w:before="0" w:line="360" w:lineRule="auto"/>
        <w:rPr>
          <w:rFonts w:ascii="Arial" w:hAnsi="Arial" w:cs="Arial"/>
          <w:noProof/>
          <w:color w:val="auto"/>
          <w:sz w:val="22"/>
          <w:szCs w:val="22"/>
          <w:u w:val="single"/>
          <w:lang w:val="en-US"/>
        </w:rPr>
      </w:pPr>
    </w:p>
    <w:p w:rsidR="003B7235" w:rsidRPr="00FF2167" w:rsidRDefault="003B7235" w:rsidP="003B7235">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en-US"/>
        </w:rPr>
        <w:lastRenderedPageBreak/>
        <w:t>Fields of application:</w:t>
      </w:r>
    </w:p>
    <w:p w:rsidR="00EC5DB4" w:rsidRPr="00EC5DB4" w:rsidRDefault="00EC5DB4" w:rsidP="009C762F">
      <w:pPr>
        <w:pStyle w:val="Standard1"/>
        <w:numPr>
          <w:ilvl w:val="0"/>
          <w:numId w:val="9"/>
        </w:numPr>
        <w:spacing w:before="0" w:line="360" w:lineRule="auto"/>
        <w:rPr>
          <w:rFonts w:ascii="Arial" w:hAnsi="Arial" w:cs="Arial"/>
          <w:noProof/>
          <w:color w:val="auto"/>
          <w:sz w:val="22"/>
          <w:szCs w:val="22"/>
          <w:lang w:val="en-US"/>
        </w:rPr>
      </w:pPr>
      <w:r w:rsidRPr="00EC5DB4">
        <w:rPr>
          <w:rFonts w:ascii="Arial" w:hAnsi="Arial" w:cs="Arial"/>
          <w:noProof/>
          <w:color w:val="auto"/>
          <w:sz w:val="22"/>
          <w:szCs w:val="22"/>
          <w:lang w:val="en-US"/>
        </w:rPr>
        <w:t>Agricultural and construction machinery</w:t>
      </w:r>
    </w:p>
    <w:p w:rsidR="00EC5DB4" w:rsidRPr="00EC5DB4" w:rsidRDefault="00EC5DB4" w:rsidP="009C762F">
      <w:pPr>
        <w:pStyle w:val="Standard1"/>
        <w:numPr>
          <w:ilvl w:val="0"/>
          <w:numId w:val="9"/>
        </w:numPr>
        <w:spacing w:before="0" w:line="360" w:lineRule="auto"/>
        <w:rPr>
          <w:rFonts w:ascii="Arial" w:hAnsi="Arial" w:cs="Arial"/>
          <w:noProof/>
          <w:color w:val="auto"/>
          <w:sz w:val="22"/>
          <w:szCs w:val="22"/>
          <w:lang w:val="en-US"/>
        </w:rPr>
      </w:pPr>
      <w:r w:rsidRPr="00EC5DB4">
        <w:rPr>
          <w:rFonts w:ascii="Arial" w:hAnsi="Arial" w:cs="Arial"/>
          <w:noProof/>
          <w:color w:val="auto"/>
          <w:sz w:val="22"/>
          <w:szCs w:val="22"/>
          <w:lang w:val="en-US"/>
        </w:rPr>
        <w:t>Mining and surface mining</w:t>
      </w:r>
    </w:p>
    <w:p w:rsidR="009C762F" w:rsidRPr="009C762F" w:rsidRDefault="00EC5DB4" w:rsidP="00801365">
      <w:pPr>
        <w:pStyle w:val="Standard1"/>
        <w:numPr>
          <w:ilvl w:val="0"/>
          <w:numId w:val="9"/>
        </w:numPr>
        <w:spacing w:before="0" w:line="360" w:lineRule="auto"/>
        <w:rPr>
          <w:rFonts w:ascii="Arial" w:eastAsia="Calibri" w:hAnsi="Arial" w:cs="Arial"/>
          <w:noProof/>
          <w:color w:val="auto"/>
          <w:sz w:val="22"/>
          <w:szCs w:val="22"/>
          <w:u w:val="single"/>
          <w:lang w:val="en-US"/>
        </w:rPr>
      </w:pPr>
      <w:r w:rsidRPr="009C762F">
        <w:rPr>
          <w:rFonts w:ascii="Arial" w:hAnsi="Arial" w:cs="Arial"/>
          <w:noProof/>
          <w:color w:val="auto"/>
          <w:sz w:val="22"/>
          <w:szCs w:val="22"/>
          <w:lang w:val="en-US"/>
        </w:rPr>
        <w:t>Chemical and process engineering</w:t>
      </w:r>
    </w:p>
    <w:p w:rsidR="00FF2167" w:rsidRPr="009C762F" w:rsidRDefault="00EC5DB4" w:rsidP="00801365">
      <w:pPr>
        <w:pStyle w:val="Standard1"/>
        <w:numPr>
          <w:ilvl w:val="0"/>
          <w:numId w:val="9"/>
        </w:numPr>
        <w:spacing w:before="0" w:line="360" w:lineRule="auto"/>
        <w:rPr>
          <w:rFonts w:ascii="Arial" w:eastAsia="Calibri" w:hAnsi="Arial" w:cs="Arial"/>
          <w:noProof/>
          <w:color w:val="auto"/>
          <w:sz w:val="22"/>
          <w:szCs w:val="22"/>
          <w:u w:val="single"/>
          <w:lang w:val="en-US"/>
        </w:rPr>
      </w:pPr>
      <w:r w:rsidRPr="009C762F">
        <w:rPr>
          <w:rFonts w:ascii="Arial" w:hAnsi="Arial" w:cs="Arial"/>
          <w:noProof/>
          <w:color w:val="auto"/>
          <w:sz w:val="22"/>
          <w:szCs w:val="22"/>
          <w:lang w:val="en-US"/>
        </w:rPr>
        <w:t>Conveyor technology</w:t>
      </w:r>
    </w:p>
    <w:p w:rsidR="003B7235" w:rsidRPr="00FF2167" w:rsidRDefault="003B7235" w:rsidP="003B7235">
      <w:pPr>
        <w:pStyle w:val="Standard1"/>
        <w:spacing w:before="0" w:line="360" w:lineRule="auto"/>
        <w:rPr>
          <w:rFonts w:ascii="Arial" w:hAnsi="Arial" w:cs="Arial"/>
          <w:noProof/>
          <w:color w:val="auto"/>
          <w:sz w:val="22"/>
          <w:szCs w:val="22"/>
          <w:u w:val="single"/>
          <w:lang w:val="en-US"/>
        </w:rPr>
      </w:pPr>
    </w:p>
    <w:p w:rsidR="003B7235" w:rsidRPr="00FF2167" w:rsidRDefault="003B7235" w:rsidP="003B7235">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en-US"/>
        </w:rPr>
        <w:t>Features:</w:t>
      </w:r>
    </w:p>
    <w:p w:rsidR="00B95454" w:rsidRPr="00B95454" w:rsidRDefault="00B95454" w:rsidP="00EC5DB4">
      <w:pPr>
        <w:pStyle w:val="Standard1"/>
        <w:numPr>
          <w:ilvl w:val="0"/>
          <w:numId w:val="9"/>
        </w:numPr>
        <w:spacing w:before="0" w:line="360" w:lineRule="auto"/>
        <w:rPr>
          <w:rFonts w:ascii="Arial" w:hAnsi="Arial" w:cs="Arial"/>
          <w:noProof/>
          <w:color w:val="auto"/>
          <w:sz w:val="22"/>
          <w:szCs w:val="22"/>
          <w:lang w:val="en-US"/>
        </w:rPr>
      </w:pPr>
      <w:r w:rsidRPr="00B95454">
        <w:rPr>
          <w:rFonts w:ascii="Arial" w:hAnsi="Arial" w:cs="Arial"/>
          <w:noProof/>
          <w:color w:val="auto"/>
          <w:sz w:val="22"/>
          <w:szCs w:val="22"/>
          <w:lang w:val="en-US"/>
        </w:rPr>
        <w:t>Locking system: bayonet</w:t>
      </w:r>
    </w:p>
    <w:p w:rsidR="00B95454" w:rsidRPr="00B95454" w:rsidRDefault="00B95454" w:rsidP="00EC5DB4">
      <w:pPr>
        <w:pStyle w:val="Standard1"/>
        <w:numPr>
          <w:ilvl w:val="0"/>
          <w:numId w:val="9"/>
        </w:numPr>
        <w:spacing w:before="0" w:line="360" w:lineRule="auto"/>
        <w:rPr>
          <w:rFonts w:ascii="Arial" w:hAnsi="Arial" w:cs="Arial"/>
          <w:noProof/>
          <w:color w:val="auto"/>
          <w:sz w:val="22"/>
          <w:szCs w:val="22"/>
          <w:lang w:val="en-US"/>
        </w:rPr>
      </w:pPr>
      <w:r w:rsidRPr="00B95454">
        <w:rPr>
          <w:rFonts w:ascii="Arial" w:hAnsi="Arial" w:cs="Arial"/>
          <w:noProof/>
          <w:color w:val="auto"/>
          <w:sz w:val="22"/>
          <w:szCs w:val="22"/>
          <w:lang w:val="en-US"/>
        </w:rPr>
        <w:t>Termination: crimp</w:t>
      </w:r>
    </w:p>
    <w:p w:rsidR="00B95454" w:rsidRPr="00B95454" w:rsidRDefault="00B95454" w:rsidP="00EC5DB4">
      <w:pPr>
        <w:pStyle w:val="Standard1"/>
        <w:numPr>
          <w:ilvl w:val="0"/>
          <w:numId w:val="9"/>
        </w:numPr>
        <w:spacing w:before="0" w:line="360" w:lineRule="auto"/>
        <w:rPr>
          <w:rFonts w:ascii="Arial" w:hAnsi="Arial" w:cs="Arial"/>
          <w:noProof/>
          <w:color w:val="auto"/>
          <w:sz w:val="22"/>
          <w:szCs w:val="22"/>
          <w:lang w:val="en-US"/>
        </w:rPr>
      </w:pPr>
      <w:r w:rsidRPr="00B95454">
        <w:rPr>
          <w:rFonts w:ascii="Arial" w:hAnsi="Arial" w:cs="Arial"/>
          <w:noProof/>
          <w:color w:val="auto"/>
          <w:sz w:val="22"/>
          <w:szCs w:val="22"/>
          <w:lang w:val="en-US"/>
        </w:rPr>
        <w:t>Pin count: 5, 8, and 12</w:t>
      </w:r>
    </w:p>
    <w:p w:rsidR="00B95454" w:rsidRPr="00B95454" w:rsidRDefault="00B95454" w:rsidP="00EC5DB4">
      <w:pPr>
        <w:pStyle w:val="Standard1"/>
        <w:numPr>
          <w:ilvl w:val="0"/>
          <w:numId w:val="9"/>
        </w:numPr>
        <w:spacing w:before="0" w:line="360" w:lineRule="auto"/>
        <w:rPr>
          <w:rFonts w:ascii="Arial" w:hAnsi="Arial" w:cs="Arial"/>
          <w:noProof/>
          <w:color w:val="auto"/>
          <w:sz w:val="22"/>
          <w:szCs w:val="22"/>
          <w:lang w:val="en-US"/>
        </w:rPr>
      </w:pPr>
      <w:r w:rsidRPr="00B95454">
        <w:rPr>
          <w:rFonts w:ascii="Arial" w:hAnsi="Arial" w:cs="Arial"/>
          <w:noProof/>
          <w:color w:val="auto"/>
          <w:sz w:val="22"/>
          <w:szCs w:val="22"/>
          <w:lang w:val="en-US"/>
        </w:rPr>
        <w:t>Rated voltage: 50 to 600 V</w:t>
      </w:r>
    </w:p>
    <w:p w:rsidR="00B95454" w:rsidRPr="00B95454" w:rsidRDefault="00B95454" w:rsidP="00EC5DB4">
      <w:pPr>
        <w:pStyle w:val="Standard1"/>
        <w:numPr>
          <w:ilvl w:val="0"/>
          <w:numId w:val="9"/>
        </w:numPr>
        <w:spacing w:before="0" w:line="360" w:lineRule="auto"/>
        <w:rPr>
          <w:rFonts w:ascii="Arial" w:hAnsi="Arial" w:cs="Arial"/>
          <w:noProof/>
          <w:color w:val="auto"/>
          <w:sz w:val="22"/>
          <w:szCs w:val="22"/>
          <w:lang w:val="en-US"/>
        </w:rPr>
      </w:pPr>
      <w:r w:rsidRPr="00B95454">
        <w:rPr>
          <w:rFonts w:ascii="Arial" w:hAnsi="Arial" w:cs="Arial"/>
          <w:noProof/>
          <w:color w:val="auto"/>
          <w:sz w:val="22"/>
          <w:szCs w:val="22"/>
          <w:lang w:val="en-US"/>
        </w:rPr>
        <w:t>Rated current: 3 to 32 A</w:t>
      </w:r>
    </w:p>
    <w:p w:rsidR="00B95454" w:rsidRPr="00B95454" w:rsidRDefault="00B95454" w:rsidP="00EC5DB4">
      <w:pPr>
        <w:pStyle w:val="Standard1"/>
        <w:numPr>
          <w:ilvl w:val="0"/>
          <w:numId w:val="9"/>
        </w:numPr>
        <w:spacing w:before="0" w:line="360" w:lineRule="auto"/>
        <w:rPr>
          <w:rFonts w:ascii="Arial" w:hAnsi="Arial" w:cs="Arial"/>
          <w:noProof/>
          <w:color w:val="auto"/>
          <w:sz w:val="22"/>
          <w:szCs w:val="22"/>
          <w:lang w:val="en-US"/>
        </w:rPr>
      </w:pPr>
      <w:r w:rsidRPr="00B95454">
        <w:rPr>
          <w:rFonts w:ascii="Arial" w:hAnsi="Arial" w:cs="Arial"/>
          <w:noProof/>
          <w:color w:val="auto"/>
          <w:sz w:val="22"/>
          <w:szCs w:val="22"/>
          <w:lang w:val="en-US"/>
        </w:rPr>
        <w:t>Protection degree: IP68/IP69K</w:t>
      </w:r>
    </w:p>
    <w:p w:rsidR="00B95454" w:rsidRPr="00B95454" w:rsidRDefault="00B95454" w:rsidP="00EC5DB4">
      <w:pPr>
        <w:pStyle w:val="Standard1"/>
        <w:numPr>
          <w:ilvl w:val="0"/>
          <w:numId w:val="9"/>
        </w:numPr>
        <w:spacing w:before="0" w:line="360" w:lineRule="auto"/>
        <w:rPr>
          <w:rFonts w:ascii="Arial" w:hAnsi="Arial" w:cs="Arial"/>
          <w:noProof/>
          <w:color w:val="auto"/>
          <w:sz w:val="22"/>
          <w:szCs w:val="22"/>
          <w:lang w:val="en-US"/>
        </w:rPr>
      </w:pPr>
      <w:r w:rsidRPr="00B95454">
        <w:rPr>
          <w:rFonts w:ascii="Arial" w:hAnsi="Arial" w:cs="Arial"/>
          <w:noProof/>
          <w:color w:val="auto"/>
          <w:sz w:val="22"/>
          <w:szCs w:val="22"/>
          <w:lang w:val="en-US"/>
        </w:rPr>
        <w:t>Mating cycles: &gt;1000 (5-, 8-pin), &gt;500 (12-pin)</w:t>
      </w:r>
    </w:p>
    <w:p w:rsidR="00FF2167" w:rsidRPr="00FF2167" w:rsidRDefault="00B95454" w:rsidP="00EC5DB4">
      <w:pPr>
        <w:pStyle w:val="Standard1"/>
        <w:numPr>
          <w:ilvl w:val="0"/>
          <w:numId w:val="9"/>
        </w:numPr>
        <w:spacing w:before="0" w:line="360" w:lineRule="auto"/>
        <w:rPr>
          <w:rFonts w:ascii="Arial" w:eastAsia="Calibri" w:hAnsi="Arial" w:cs="Arial"/>
          <w:noProof/>
          <w:color w:val="auto"/>
          <w:sz w:val="22"/>
          <w:szCs w:val="22"/>
          <w:u w:val="single"/>
          <w:lang w:val="en-US"/>
        </w:rPr>
      </w:pPr>
      <w:r w:rsidRPr="00B95454">
        <w:rPr>
          <w:rFonts w:ascii="Arial" w:hAnsi="Arial" w:cs="Arial"/>
          <w:noProof/>
          <w:color w:val="auto"/>
          <w:sz w:val="22"/>
          <w:szCs w:val="22"/>
          <w:lang w:val="en-US"/>
        </w:rPr>
        <w:t>Special features: protective fitting, female panel mount connector with hinged cover</w:t>
      </w:r>
    </w:p>
    <w:p w:rsidR="001519EC" w:rsidRPr="00FF2167" w:rsidRDefault="001519EC" w:rsidP="001519EC">
      <w:pPr>
        <w:pStyle w:val="Standard1"/>
        <w:spacing w:before="0" w:line="360" w:lineRule="auto"/>
        <w:rPr>
          <w:rFonts w:ascii="Arial" w:hAnsi="Arial" w:cs="Arial"/>
          <w:noProof/>
          <w:color w:val="auto"/>
          <w:sz w:val="22"/>
          <w:szCs w:val="22"/>
          <w:u w:val="single"/>
          <w:lang w:val="en-US"/>
        </w:rPr>
      </w:pPr>
    </w:p>
    <w:p w:rsidR="001519EC" w:rsidRPr="00FF2167" w:rsidRDefault="001519EC" w:rsidP="001519EC">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en-US"/>
        </w:rPr>
        <w:t>Company address:</w:t>
      </w:r>
    </w:p>
    <w:p w:rsidR="001519EC" w:rsidRPr="00B95454" w:rsidRDefault="001519EC" w:rsidP="001519EC">
      <w:pPr>
        <w:spacing w:line="360" w:lineRule="auto"/>
        <w:rPr>
          <w:rFonts w:eastAsia="Calibri" w:cs="Arial"/>
          <w:noProof/>
          <w:color w:val="auto"/>
          <w:u w:color="333333"/>
        </w:rPr>
      </w:pPr>
      <w:r w:rsidRPr="00EC5DB4">
        <w:rPr>
          <w:rFonts w:cs="Arial"/>
          <w:noProof/>
          <w:color w:val="auto"/>
          <w:u w:color="333333"/>
          <w:lang w:val="en-GB"/>
        </w:rPr>
        <w:t xml:space="preserve">Franz Binder GmbH &amp; Co. </w:t>
      </w:r>
      <w:r w:rsidRPr="00EC5DB4">
        <w:rPr>
          <w:rFonts w:eastAsia="Calibri" w:cs="Arial"/>
          <w:noProof/>
          <w:color w:val="auto"/>
          <w:u w:color="333333"/>
          <w:lang w:val="en-GB"/>
        </w:rPr>
        <w:br/>
      </w:r>
      <w:r w:rsidRPr="00B95454">
        <w:rPr>
          <w:rFonts w:cs="Arial"/>
          <w:noProof/>
          <w:color w:val="auto"/>
          <w:u w:color="333333"/>
        </w:rPr>
        <w:t>Elektrische Bauelemente KG</w:t>
      </w:r>
    </w:p>
    <w:p w:rsidR="001519EC" w:rsidRPr="00EC5DB4" w:rsidRDefault="001519EC" w:rsidP="001519EC">
      <w:pPr>
        <w:spacing w:line="360" w:lineRule="auto"/>
        <w:rPr>
          <w:rFonts w:eastAsia="Calibri" w:cs="Arial"/>
          <w:noProof/>
          <w:color w:val="auto"/>
          <w:u w:color="333333"/>
        </w:rPr>
      </w:pPr>
      <w:r w:rsidRPr="00EC5DB4">
        <w:rPr>
          <w:rFonts w:cs="Arial"/>
          <w:noProof/>
          <w:color w:val="auto"/>
          <w:u w:color="333333"/>
        </w:rPr>
        <w:t>Roetelstrasse 27</w:t>
      </w:r>
    </w:p>
    <w:p w:rsidR="001519EC" w:rsidRPr="00EC5DB4" w:rsidRDefault="001519EC" w:rsidP="001519EC">
      <w:pPr>
        <w:spacing w:line="360" w:lineRule="auto"/>
        <w:rPr>
          <w:rFonts w:eastAsia="Calibri" w:cs="Arial"/>
          <w:noProof/>
          <w:color w:val="auto"/>
          <w:u w:color="333333"/>
        </w:rPr>
      </w:pPr>
      <w:r w:rsidRPr="00EC5DB4">
        <w:rPr>
          <w:rFonts w:cs="Arial"/>
          <w:noProof/>
          <w:color w:val="auto"/>
          <w:u w:color="333333"/>
        </w:rPr>
        <w:t>D-74172 Neckarsulm/Germany</w:t>
      </w:r>
    </w:p>
    <w:p w:rsidR="001519EC" w:rsidRPr="00EC5DB4" w:rsidRDefault="001519EC" w:rsidP="001519EC">
      <w:pPr>
        <w:spacing w:line="360" w:lineRule="auto"/>
        <w:rPr>
          <w:rFonts w:eastAsia="Calibri" w:cs="Arial"/>
          <w:noProof/>
          <w:color w:val="auto"/>
          <w:u w:color="333333"/>
          <w:lang w:val="fr-FR"/>
        </w:rPr>
      </w:pPr>
      <w:r w:rsidRPr="00EC5DB4">
        <w:rPr>
          <w:rFonts w:cs="Arial"/>
          <w:noProof/>
          <w:color w:val="auto"/>
          <w:u w:color="333333"/>
          <w:lang w:val="fr-FR"/>
        </w:rPr>
        <w:t>Tel. +49 (0) 7132 325-0</w:t>
      </w:r>
    </w:p>
    <w:p w:rsidR="001519EC" w:rsidRPr="00EC5DB4" w:rsidRDefault="001519EC" w:rsidP="001519EC">
      <w:pPr>
        <w:spacing w:line="360" w:lineRule="auto"/>
        <w:rPr>
          <w:rFonts w:eastAsia="Calibri" w:cs="Arial"/>
          <w:noProof/>
          <w:color w:val="auto"/>
          <w:u w:color="333333"/>
          <w:lang w:val="fr-FR"/>
        </w:rPr>
      </w:pPr>
      <w:r w:rsidRPr="00EC5DB4">
        <w:rPr>
          <w:rFonts w:cs="Arial"/>
          <w:noProof/>
          <w:color w:val="auto"/>
          <w:u w:color="333333"/>
          <w:lang w:val="fr-FR"/>
        </w:rPr>
        <w:t>Fax +49 (0) 7132 325-150</w:t>
      </w:r>
    </w:p>
    <w:p w:rsidR="001519EC" w:rsidRPr="00EC5DB4" w:rsidRDefault="001519EC" w:rsidP="001519EC">
      <w:pPr>
        <w:spacing w:line="360" w:lineRule="auto"/>
        <w:rPr>
          <w:rFonts w:eastAsia="Calibri" w:cs="Arial"/>
          <w:noProof/>
          <w:color w:val="auto"/>
          <w:u w:color="333333"/>
          <w:lang w:val="fr-FR"/>
        </w:rPr>
      </w:pPr>
      <w:r w:rsidRPr="00EC5DB4">
        <w:rPr>
          <w:rFonts w:cs="Arial"/>
          <w:noProof/>
          <w:color w:val="auto"/>
          <w:u w:color="333333"/>
          <w:lang w:val="fr-FR"/>
        </w:rPr>
        <w:t>info@binder-connector.de</w:t>
      </w:r>
    </w:p>
    <w:p w:rsidR="001519EC" w:rsidRPr="00EC5DB4" w:rsidRDefault="00AA2226" w:rsidP="001519EC">
      <w:pPr>
        <w:spacing w:line="360" w:lineRule="auto"/>
        <w:rPr>
          <w:rFonts w:cs="Arial"/>
          <w:noProof/>
          <w:color w:val="auto"/>
          <w:u w:color="333333"/>
          <w:lang w:val="fr-FR"/>
        </w:rPr>
      </w:pPr>
      <w:hyperlink r:id="rId7" w:history="1">
        <w:r w:rsidR="001519EC" w:rsidRPr="00EC5DB4">
          <w:rPr>
            <w:rStyle w:val="Hyperlink"/>
            <w:rFonts w:cs="Arial"/>
            <w:noProof/>
            <w:color w:val="auto"/>
            <w:u w:val="none" w:color="333333"/>
            <w:lang w:val="fr-FR"/>
          </w:rPr>
          <w:t>www.binder-connector.de</w:t>
        </w:r>
      </w:hyperlink>
    </w:p>
    <w:p w:rsidR="001519EC" w:rsidRPr="00EC5DB4" w:rsidRDefault="001519EC" w:rsidP="001519EC">
      <w:pPr>
        <w:spacing w:line="360" w:lineRule="auto"/>
        <w:rPr>
          <w:rFonts w:eastAsia="Arial" w:cs="Arial"/>
          <w:noProof/>
          <w:color w:val="auto"/>
          <w:lang w:val="fr-FR"/>
        </w:rPr>
      </w:pPr>
      <w:bookmarkStart w:id="0" w:name="_GoBack"/>
      <w:bookmarkEnd w:id="0"/>
    </w:p>
    <w:p w:rsidR="001519EC" w:rsidRPr="00EC5DB4" w:rsidRDefault="001519EC" w:rsidP="001519EC">
      <w:pPr>
        <w:spacing w:line="360" w:lineRule="auto"/>
        <w:rPr>
          <w:rFonts w:eastAsia="Calibri" w:cs="Arial"/>
          <w:noProof/>
          <w:color w:val="auto"/>
          <w:u w:val="single" w:color="333333"/>
          <w:lang w:val="fr-FR"/>
        </w:rPr>
      </w:pPr>
      <w:r w:rsidRPr="00EC5DB4">
        <w:rPr>
          <w:rFonts w:cs="Arial"/>
          <w:noProof/>
          <w:color w:val="auto"/>
          <w:u w:val="single" w:color="333333"/>
          <w:lang w:val="fr-FR"/>
        </w:rPr>
        <w:t>Press contact:</w:t>
      </w:r>
    </w:p>
    <w:p w:rsidR="001519EC" w:rsidRPr="00B95454" w:rsidRDefault="007A1A74" w:rsidP="001519EC">
      <w:pPr>
        <w:spacing w:line="360" w:lineRule="auto"/>
        <w:rPr>
          <w:rFonts w:eastAsia="Calibri" w:cs="Arial"/>
          <w:noProof/>
          <w:color w:val="auto"/>
          <w:u w:color="333333"/>
        </w:rPr>
      </w:pPr>
      <w:r>
        <w:rPr>
          <w:rFonts w:cs="Arial"/>
          <w:noProof/>
          <w:color w:val="auto"/>
          <w:u w:color="333333"/>
        </w:rPr>
        <w:t>Milica Ilic</w:t>
      </w:r>
    </w:p>
    <w:p w:rsidR="001519EC" w:rsidRPr="00B95454" w:rsidRDefault="007A1A74" w:rsidP="001519EC">
      <w:pPr>
        <w:spacing w:line="360" w:lineRule="auto"/>
        <w:rPr>
          <w:rFonts w:eastAsia="Calibri" w:cs="Arial"/>
          <w:noProof/>
          <w:color w:val="auto"/>
          <w:u w:color="333333"/>
        </w:rPr>
      </w:pPr>
      <w:r>
        <w:rPr>
          <w:rFonts w:cs="Arial"/>
          <w:noProof/>
          <w:color w:val="auto"/>
          <w:u w:color="333333"/>
        </w:rPr>
        <w:t>Tel. +49 (0) 7132 325-493</w:t>
      </w:r>
    </w:p>
    <w:p w:rsidR="001D2AB4" w:rsidRPr="00B95454" w:rsidRDefault="007A1A74" w:rsidP="001519EC">
      <w:pPr>
        <w:spacing w:line="360" w:lineRule="auto"/>
        <w:rPr>
          <w:rFonts w:cs="Arial"/>
          <w:noProof/>
          <w:color w:val="auto"/>
        </w:rPr>
      </w:pPr>
      <w:r>
        <w:rPr>
          <w:rFonts w:cs="Arial"/>
          <w:noProof/>
          <w:color w:val="auto"/>
          <w:u w:color="333333"/>
        </w:rPr>
        <w:t>E-Mail m.ilic</w:t>
      </w:r>
      <w:r w:rsidR="001519EC" w:rsidRPr="00B95454">
        <w:rPr>
          <w:rFonts w:cs="Arial"/>
          <w:noProof/>
          <w:color w:val="auto"/>
          <w:u w:color="333333"/>
        </w:rPr>
        <w:t>@binder-connector.de</w:t>
      </w:r>
    </w:p>
    <w:sectPr w:rsidR="001D2AB4" w:rsidRPr="00B95454">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435181"/>
    <w:multiLevelType w:val="hybridMultilevel"/>
    <w:tmpl w:val="D1B23654"/>
    <w:numStyleLink w:val="ImportierterStil2"/>
  </w:abstractNum>
  <w:abstractNum w:abstractNumId="2" w15:restartNumberingAfterBreak="0">
    <w:nsid w:val="15D00C7F"/>
    <w:multiLevelType w:val="hybridMultilevel"/>
    <w:tmpl w:val="08784864"/>
    <w:numStyleLink w:val="ImportierterStil1"/>
  </w:abstractNum>
  <w:abstractNum w:abstractNumId="3"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E670CE"/>
    <w:multiLevelType w:val="hybridMultilevel"/>
    <w:tmpl w:val="08784864"/>
    <w:numStyleLink w:val="ImportierterStil1"/>
  </w:abstractNum>
  <w:abstractNum w:abstractNumId="5" w15:restartNumberingAfterBreak="0">
    <w:nsid w:val="4B3B59DD"/>
    <w:multiLevelType w:val="hybridMultilevel"/>
    <w:tmpl w:val="D1B23654"/>
    <w:numStyleLink w:val="ImportierterStil2"/>
  </w:abstractNum>
  <w:abstractNum w:abstractNumId="6" w15:restartNumberingAfterBreak="0">
    <w:nsid w:val="5FB14733"/>
    <w:multiLevelType w:val="hybridMultilevel"/>
    <w:tmpl w:val="7EB0A022"/>
    <w:numStyleLink w:val="Punkte"/>
  </w:abstractNum>
  <w:abstractNum w:abstractNumId="7" w15:restartNumberingAfterBreak="0">
    <w:nsid w:val="636F559D"/>
    <w:multiLevelType w:val="hybridMultilevel"/>
    <w:tmpl w:val="08784864"/>
    <w:numStyleLink w:val="ImportierterStil1"/>
  </w:abstractNum>
  <w:abstractNum w:abstractNumId="8"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E3B75"/>
    <w:rsid w:val="00112125"/>
    <w:rsid w:val="001519EC"/>
    <w:rsid w:val="00155932"/>
    <w:rsid w:val="001D2AB4"/>
    <w:rsid w:val="002F250F"/>
    <w:rsid w:val="0032794C"/>
    <w:rsid w:val="00381097"/>
    <w:rsid w:val="003B7235"/>
    <w:rsid w:val="004F69C3"/>
    <w:rsid w:val="00646B26"/>
    <w:rsid w:val="00711E37"/>
    <w:rsid w:val="0075373E"/>
    <w:rsid w:val="007A1A74"/>
    <w:rsid w:val="009C762F"/>
    <w:rsid w:val="00AA2226"/>
    <w:rsid w:val="00B5673B"/>
    <w:rsid w:val="00B95454"/>
    <w:rsid w:val="00BE468D"/>
    <w:rsid w:val="00E8769B"/>
    <w:rsid w:val="00EC5DB4"/>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13</cp:revision>
  <dcterms:created xsi:type="dcterms:W3CDTF">2023-03-27T08:00:00Z</dcterms:created>
  <dcterms:modified xsi:type="dcterms:W3CDTF">2023-07-24T13:20:00Z</dcterms:modified>
</cp:coreProperties>
</file>